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7938"/>
      </w:tblGrid>
      <w:tr w:rsidR="00D65A9F" w:rsidRPr="0039252E" w:rsidTr="00BA1C62">
        <w:trPr>
          <w:trHeight w:val="398"/>
        </w:trPr>
        <w:tc>
          <w:tcPr>
            <w:tcW w:w="3397" w:type="dxa"/>
            <w:vAlign w:val="center"/>
          </w:tcPr>
          <w:p w:rsidR="00D65A9F" w:rsidRPr="0039252E" w:rsidRDefault="00D65A9F" w:rsidP="00D65A9F">
            <w:pPr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39252E">
              <w:rPr>
                <w:b/>
                <w:sz w:val="18"/>
                <w:szCs w:val="18"/>
              </w:rPr>
              <w:t>Evento</w:t>
            </w:r>
            <w:r w:rsidR="0039252E" w:rsidRPr="0039252E">
              <w:rPr>
                <w:b/>
                <w:sz w:val="18"/>
                <w:szCs w:val="18"/>
              </w:rPr>
              <w:t xml:space="preserve"> 1</w:t>
            </w:r>
            <w:r w:rsidRPr="0039252E">
              <w:rPr>
                <w:sz w:val="18"/>
                <w:szCs w:val="18"/>
              </w:rPr>
              <w:t>: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D65A9F" w:rsidRPr="0039252E" w:rsidRDefault="00D65A9F" w:rsidP="00D65A9F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Derrame en área de tanques de almacenamiento</w:t>
            </w:r>
          </w:p>
        </w:tc>
      </w:tr>
      <w:tr w:rsidR="00BA1C62" w:rsidRPr="0039252E" w:rsidTr="00BA1C62">
        <w:trPr>
          <w:trHeight w:val="398"/>
        </w:trPr>
        <w:tc>
          <w:tcPr>
            <w:tcW w:w="3397" w:type="dxa"/>
            <w:vAlign w:val="center"/>
          </w:tcPr>
          <w:p w:rsidR="00BA1C62" w:rsidRPr="0039252E" w:rsidRDefault="00BA1C62" w:rsidP="00BA1C62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Información adicional del evento: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BA1C62" w:rsidRPr="0039252E" w:rsidRDefault="00BA1C62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Evento dentro del patio</w:t>
            </w:r>
            <w:r w:rsidR="0039252E" w:rsidRPr="0039252E">
              <w:rPr>
                <w:sz w:val="18"/>
                <w:szCs w:val="18"/>
              </w:rPr>
              <w:t>/área de contención del</w:t>
            </w:r>
            <w:r w:rsidRPr="0039252E">
              <w:rPr>
                <w:sz w:val="18"/>
                <w:szCs w:val="18"/>
              </w:rPr>
              <w:t xml:space="preserve"> tanque</w:t>
            </w:r>
          </w:p>
        </w:tc>
      </w:tr>
    </w:tbl>
    <w:p w:rsidR="00D65A9F" w:rsidRPr="0039252E" w:rsidRDefault="00D65A9F" w:rsidP="00D65A9F">
      <w:pPr>
        <w:spacing w:after="0"/>
        <w:rPr>
          <w:b/>
          <w:sz w:val="18"/>
          <w:szCs w:val="18"/>
        </w:rPr>
      </w:pPr>
    </w:p>
    <w:p w:rsidR="00BD58B2" w:rsidRPr="0039252E" w:rsidRDefault="00BD58B2">
      <w:pPr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>Maniobras operativas</w:t>
      </w:r>
      <w:r w:rsidR="00BA1C62" w:rsidRPr="0039252E">
        <w:rPr>
          <w:b/>
          <w:sz w:val="18"/>
          <w:szCs w:val="18"/>
        </w:rPr>
        <w:t xml:space="preserve"> inmediatas</w:t>
      </w:r>
      <w:r w:rsidRPr="0039252E">
        <w:rPr>
          <w:b/>
          <w:sz w:val="18"/>
          <w:szCs w:val="18"/>
        </w:rPr>
        <w:t xml:space="preserve">: </w:t>
      </w:r>
    </w:p>
    <w:tbl>
      <w:tblPr>
        <w:tblStyle w:val="Tablaconcuadrcula"/>
        <w:tblW w:w="13036" w:type="dxa"/>
        <w:jc w:val="center"/>
        <w:tblLook w:val="04A0" w:firstRow="1" w:lastRow="0" w:firstColumn="1" w:lastColumn="0" w:noHBand="0" w:noVBand="1"/>
      </w:tblPr>
      <w:tblGrid>
        <w:gridCol w:w="704"/>
        <w:gridCol w:w="4536"/>
        <w:gridCol w:w="2126"/>
        <w:gridCol w:w="2127"/>
        <w:gridCol w:w="3543"/>
      </w:tblGrid>
      <w:tr w:rsidR="00025B17" w:rsidRPr="0039252E" w:rsidTr="00D65A9F">
        <w:trPr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:rsidR="00C25C06" w:rsidRPr="0039252E" w:rsidRDefault="00C25C06" w:rsidP="0068233F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Paso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C25C06" w:rsidRPr="0039252E" w:rsidRDefault="00C25C06" w:rsidP="0068233F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Acción operativa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C25C06" w:rsidRPr="0039252E" w:rsidRDefault="00C25C06" w:rsidP="0068233F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Lugar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C25C06" w:rsidRPr="0039252E" w:rsidRDefault="00C25C06" w:rsidP="0068233F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C25C06" w:rsidRPr="0039252E" w:rsidRDefault="00C25C06" w:rsidP="0068233F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Recursos</w:t>
            </w:r>
          </w:p>
        </w:tc>
      </w:tr>
      <w:tr w:rsidR="00025B17" w:rsidRPr="0039252E" w:rsidTr="00D65A9F">
        <w:trPr>
          <w:trHeight w:val="358"/>
          <w:jc w:val="center"/>
        </w:trPr>
        <w:tc>
          <w:tcPr>
            <w:tcW w:w="704" w:type="dxa"/>
          </w:tcPr>
          <w:p w:rsidR="00C25C06" w:rsidRPr="0039252E" w:rsidRDefault="00C25C06" w:rsidP="00C25C06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C25C06" w:rsidRPr="0039252E" w:rsidRDefault="00C25C06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Identificar el lugar</w:t>
            </w:r>
            <w:r w:rsidR="00855171" w:rsidRPr="0039252E">
              <w:rPr>
                <w:sz w:val="18"/>
                <w:szCs w:val="18"/>
              </w:rPr>
              <w:t xml:space="preserve"> (parte del tanque) </w:t>
            </w:r>
            <w:r w:rsidRPr="0039252E">
              <w:rPr>
                <w:sz w:val="18"/>
                <w:szCs w:val="18"/>
              </w:rPr>
              <w:t>de la pérdida y detenerla</w:t>
            </w:r>
          </w:p>
        </w:tc>
        <w:tc>
          <w:tcPr>
            <w:tcW w:w="2126" w:type="dxa"/>
          </w:tcPr>
          <w:p w:rsidR="00C25C06" w:rsidRPr="0039252E" w:rsidRDefault="00C25C06" w:rsidP="00025B1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Tanque y </w:t>
            </w:r>
            <w:r w:rsidR="00025B17" w:rsidRPr="0039252E">
              <w:rPr>
                <w:sz w:val="18"/>
                <w:szCs w:val="18"/>
              </w:rPr>
              <w:t>accesorios</w:t>
            </w:r>
          </w:p>
        </w:tc>
        <w:tc>
          <w:tcPr>
            <w:tcW w:w="2127" w:type="dxa"/>
          </w:tcPr>
          <w:p w:rsidR="00C25C06" w:rsidRPr="0039252E" w:rsidRDefault="0039252E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Personal Operativo dueño de área</w:t>
            </w:r>
          </w:p>
        </w:tc>
        <w:tc>
          <w:tcPr>
            <w:tcW w:w="3543" w:type="dxa"/>
          </w:tcPr>
          <w:p w:rsidR="00C25C06" w:rsidRPr="0039252E" w:rsidRDefault="00C25C06">
            <w:pPr>
              <w:rPr>
                <w:sz w:val="18"/>
                <w:szCs w:val="18"/>
              </w:rPr>
            </w:pPr>
          </w:p>
        </w:tc>
      </w:tr>
      <w:tr w:rsidR="00025B17" w:rsidRPr="0039252E" w:rsidTr="00D65A9F">
        <w:trPr>
          <w:jc w:val="center"/>
        </w:trPr>
        <w:tc>
          <w:tcPr>
            <w:tcW w:w="704" w:type="dxa"/>
          </w:tcPr>
          <w:p w:rsidR="00C25C06" w:rsidRPr="0039252E" w:rsidRDefault="00C25C06" w:rsidP="00C25C06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2</w:t>
            </w:r>
          </w:p>
        </w:tc>
        <w:tc>
          <w:tcPr>
            <w:tcW w:w="4536" w:type="dxa"/>
          </w:tcPr>
          <w:p w:rsidR="00C25C06" w:rsidRPr="0039252E" w:rsidRDefault="00BA1C62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Contener</w:t>
            </w:r>
            <w:r w:rsidR="00161F7E" w:rsidRPr="0039252E">
              <w:rPr>
                <w:sz w:val="18"/>
                <w:szCs w:val="18"/>
              </w:rPr>
              <w:t xml:space="preserve"> </w:t>
            </w:r>
            <w:r w:rsidR="00C25C06" w:rsidRPr="0039252E">
              <w:rPr>
                <w:sz w:val="18"/>
                <w:szCs w:val="18"/>
              </w:rPr>
              <w:t>el derrame para evitar que el producto avance en el área</w:t>
            </w:r>
          </w:p>
        </w:tc>
        <w:tc>
          <w:tcPr>
            <w:tcW w:w="2126" w:type="dxa"/>
          </w:tcPr>
          <w:p w:rsidR="00C25C06" w:rsidRPr="0039252E" w:rsidRDefault="00C25C06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2127" w:type="dxa"/>
          </w:tcPr>
          <w:p w:rsidR="0039252E" w:rsidRPr="0039252E" w:rsidRDefault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Personal del Turno de SMS</w:t>
            </w:r>
          </w:p>
          <w:p w:rsidR="0039252E" w:rsidRPr="0039252E" w:rsidRDefault="0039252E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Personal </w:t>
            </w:r>
            <w:r>
              <w:rPr>
                <w:sz w:val="18"/>
                <w:szCs w:val="18"/>
              </w:rPr>
              <w:t>CAR/SET/LUB</w:t>
            </w:r>
          </w:p>
          <w:p w:rsidR="00C25C06" w:rsidRPr="0039252E" w:rsidRDefault="00C25C06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Brigada </w:t>
            </w:r>
            <w:r w:rsidR="00855171" w:rsidRPr="0039252E">
              <w:rPr>
                <w:sz w:val="18"/>
                <w:szCs w:val="18"/>
              </w:rPr>
              <w:t>ambiental</w:t>
            </w:r>
          </w:p>
        </w:tc>
        <w:tc>
          <w:tcPr>
            <w:tcW w:w="3543" w:type="dxa"/>
          </w:tcPr>
          <w:p w:rsidR="00C25C06" w:rsidRPr="0039252E" w:rsidRDefault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Mangas</w:t>
            </w:r>
            <w:r w:rsidR="00C25C06" w:rsidRPr="0039252E">
              <w:rPr>
                <w:sz w:val="18"/>
                <w:szCs w:val="18"/>
              </w:rPr>
              <w:t xml:space="preserve"> absorbentes</w:t>
            </w:r>
          </w:p>
          <w:p w:rsidR="00C25C06" w:rsidRPr="0039252E" w:rsidRDefault="00025B1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Zanjas</w:t>
            </w:r>
            <w:r w:rsidR="00ED4667" w:rsidRPr="0039252E">
              <w:rPr>
                <w:sz w:val="18"/>
                <w:szCs w:val="18"/>
              </w:rPr>
              <w:t>/bermas</w:t>
            </w:r>
            <w:r w:rsidRPr="0039252E">
              <w:rPr>
                <w:sz w:val="18"/>
                <w:szCs w:val="18"/>
              </w:rPr>
              <w:t xml:space="preserve"> de contención</w:t>
            </w:r>
          </w:p>
        </w:tc>
      </w:tr>
      <w:tr w:rsidR="00025B17" w:rsidRPr="0039252E" w:rsidTr="00D65A9F">
        <w:trPr>
          <w:jc w:val="center"/>
        </w:trPr>
        <w:tc>
          <w:tcPr>
            <w:tcW w:w="704" w:type="dxa"/>
          </w:tcPr>
          <w:p w:rsidR="00C25C06" w:rsidRPr="0039252E" w:rsidRDefault="00C25C06" w:rsidP="00C25C06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3</w:t>
            </w:r>
          </w:p>
        </w:tc>
        <w:tc>
          <w:tcPr>
            <w:tcW w:w="4536" w:type="dxa"/>
          </w:tcPr>
          <w:p w:rsidR="00C25C06" w:rsidRPr="0039252E" w:rsidRDefault="00C25C06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producto derramado</w:t>
            </w:r>
          </w:p>
        </w:tc>
        <w:tc>
          <w:tcPr>
            <w:tcW w:w="2126" w:type="dxa"/>
          </w:tcPr>
          <w:p w:rsidR="00C25C06" w:rsidRPr="0039252E" w:rsidRDefault="00C25C06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2127" w:type="dxa"/>
          </w:tcPr>
          <w:p w:rsidR="0039252E" w:rsidRPr="0039252E" w:rsidRDefault="0039252E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Personal del Turno de SMS</w:t>
            </w:r>
          </w:p>
          <w:p w:rsidR="00025B17" w:rsidRPr="0039252E" w:rsidRDefault="00025B17" w:rsidP="00025B1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Brigada </w:t>
            </w:r>
            <w:r w:rsidR="00855171" w:rsidRPr="0039252E">
              <w:rPr>
                <w:sz w:val="18"/>
                <w:szCs w:val="18"/>
              </w:rPr>
              <w:t>ambiental</w:t>
            </w:r>
          </w:p>
          <w:p w:rsidR="00C25C06" w:rsidRPr="0039252E" w:rsidRDefault="00C25C06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39252E" w:rsidRPr="0039252E" w:rsidRDefault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Camión de vacío</w:t>
            </w:r>
          </w:p>
          <w:p w:rsidR="00C25C06" w:rsidRPr="0039252E" w:rsidRDefault="00025B1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Recolección manual (baldes</w:t>
            </w:r>
            <w:r w:rsidR="00F65BC1" w:rsidRPr="0039252E">
              <w:rPr>
                <w:sz w:val="18"/>
                <w:szCs w:val="18"/>
              </w:rPr>
              <w:t>,</w:t>
            </w:r>
            <w:r w:rsidRPr="0039252E">
              <w:rPr>
                <w:sz w:val="18"/>
                <w:szCs w:val="18"/>
              </w:rPr>
              <w:t xml:space="preserve"> bidones</w:t>
            </w:r>
            <w:r w:rsidR="00F65BC1" w:rsidRPr="0039252E">
              <w:rPr>
                <w:sz w:val="18"/>
                <w:szCs w:val="18"/>
              </w:rPr>
              <w:t>, etc.</w:t>
            </w:r>
            <w:r w:rsidRPr="0039252E">
              <w:rPr>
                <w:sz w:val="18"/>
                <w:szCs w:val="18"/>
              </w:rPr>
              <w:t>)</w:t>
            </w:r>
          </w:p>
          <w:p w:rsidR="00025B17" w:rsidRPr="0039252E" w:rsidRDefault="00025B1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Bomba neumática</w:t>
            </w:r>
          </w:p>
          <w:p w:rsidR="0039252E" w:rsidRPr="0039252E" w:rsidRDefault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Motobomba a diésel</w:t>
            </w:r>
          </w:p>
          <w:p w:rsidR="00F65BC1" w:rsidRPr="0039252E" w:rsidRDefault="00F65B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absorbentes</w:t>
            </w:r>
          </w:p>
          <w:p w:rsidR="003C0D5C" w:rsidRPr="0039252E" w:rsidRDefault="003C0D5C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Tambores </w:t>
            </w:r>
            <w:r w:rsidR="00855171" w:rsidRPr="0039252E">
              <w:rPr>
                <w:sz w:val="18"/>
                <w:szCs w:val="18"/>
              </w:rPr>
              <w:t>con tapa</w:t>
            </w:r>
          </w:p>
          <w:p w:rsidR="0039252E" w:rsidRPr="0039252E" w:rsidRDefault="0039252E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Absorbente orgánico</w:t>
            </w:r>
          </w:p>
        </w:tc>
      </w:tr>
      <w:tr w:rsidR="00F65BC1" w:rsidRPr="0039252E" w:rsidTr="00D65A9F">
        <w:trPr>
          <w:jc w:val="center"/>
        </w:trPr>
        <w:tc>
          <w:tcPr>
            <w:tcW w:w="704" w:type="dxa"/>
          </w:tcPr>
          <w:p w:rsidR="00F65BC1" w:rsidRPr="0039252E" w:rsidRDefault="00F65BC1" w:rsidP="00C25C06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4</w:t>
            </w:r>
          </w:p>
        </w:tc>
        <w:tc>
          <w:tcPr>
            <w:tcW w:w="4536" w:type="dxa"/>
          </w:tcPr>
          <w:p w:rsidR="00F65BC1" w:rsidRPr="0039252E" w:rsidRDefault="00F65BC1" w:rsidP="00BA1C62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</w:t>
            </w:r>
            <w:r w:rsidR="00BA1C62" w:rsidRPr="0039252E">
              <w:rPr>
                <w:sz w:val="18"/>
                <w:szCs w:val="18"/>
              </w:rPr>
              <w:t>r</w:t>
            </w:r>
            <w:r w:rsidRPr="0039252E">
              <w:rPr>
                <w:sz w:val="18"/>
                <w:szCs w:val="18"/>
              </w:rPr>
              <w:t xml:space="preserve"> e</w:t>
            </w:r>
            <w:r w:rsidR="00BA1C62" w:rsidRPr="0039252E">
              <w:rPr>
                <w:sz w:val="18"/>
                <w:szCs w:val="18"/>
              </w:rPr>
              <w:t>l</w:t>
            </w:r>
            <w:r w:rsidRPr="0039252E">
              <w:rPr>
                <w:sz w:val="18"/>
                <w:szCs w:val="18"/>
              </w:rPr>
              <w:t xml:space="preserve"> suelo</w:t>
            </w:r>
            <w:r w:rsidR="00BA1C62" w:rsidRPr="0039252E">
              <w:rPr>
                <w:sz w:val="18"/>
                <w:szCs w:val="18"/>
              </w:rPr>
              <w:t xml:space="preserve"> y </w:t>
            </w:r>
            <w:r w:rsidR="00ED4667" w:rsidRPr="0039252E">
              <w:rPr>
                <w:sz w:val="18"/>
                <w:szCs w:val="18"/>
              </w:rPr>
              <w:t>vegetación</w:t>
            </w:r>
            <w:r w:rsidRPr="0039252E">
              <w:rPr>
                <w:sz w:val="18"/>
                <w:szCs w:val="18"/>
              </w:rPr>
              <w:t xml:space="preserve"> contaminado</w:t>
            </w:r>
            <w:r w:rsidR="00ED4667" w:rsidRPr="0039252E">
              <w:rPr>
                <w:sz w:val="18"/>
                <w:szCs w:val="18"/>
              </w:rPr>
              <w:t>s</w:t>
            </w:r>
          </w:p>
        </w:tc>
        <w:tc>
          <w:tcPr>
            <w:tcW w:w="2126" w:type="dxa"/>
          </w:tcPr>
          <w:p w:rsidR="00F65BC1" w:rsidRPr="0039252E" w:rsidRDefault="00F65B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2127" w:type="dxa"/>
          </w:tcPr>
          <w:p w:rsidR="00F65BC1" w:rsidRPr="0039252E" w:rsidRDefault="00F65BC1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</w:t>
            </w:r>
            <w:r w:rsidR="0039252E" w:rsidRPr="0039252E">
              <w:rPr>
                <w:sz w:val="18"/>
                <w:szCs w:val="18"/>
              </w:rPr>
              <w:t xml:space="preserve"> ambiental</w:t>
            </w:r>
          </w:p>
        </w:tc>
        <w:tc>
          <w:tcPr>
            <w:tcW w:w="3543" w:type="dxa"/>
          </w:tcPr>
          <w:p w:rsidR="00F65BC1" w:rsidRPr="0039252E" w:rsidRDefault="00F65B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</w:p>
          <w:p w:rsidR="00F65BC1" w:rsidRPr="0039252E" w:rsidRDefault="00F65B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Tambores </w:t>
            </w:r>
          </w:p>
        </w:tc>
      </w:tr>
      <w:tr w:rsidR="00F65BC1" w:rsidRPr="0039252E" w:rsidTr="00D65A9F">
        <w:trPr>
          <w:jc w:val="center"/>
        </w:trPr>
        <w:tc>
          <w:tcPr>
            <w:tcW w:w="704" w:type="dxa"/>
          </w:tcPr>
          <w:p w:rsidR="00F65BC1" w:rsidRPr="0039252E" w:rsidRDefault="00F65BC1" w:rsidP="00C25C06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5</w:t>
            </w:r>
          </w:p>
        </w:tc>
        <w:tc>
          <w:tcPr>
            <w:tcW w:w="4536" w:type="dxa"/>
          </w:tcPr>
          <w:p w:rsidR="00F65BC1" w:rsidRPr="0039252E" w:rsidRDefault="00F65B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Limpieza final</w:t>
            </w:r>
          </w:p>
        </w:tc>
        <w:tc>
          <w:tcPr>
            <w:tcW w:w="2126" w:type="dxa"/>
          </w:tcPr>
          <w:p w:rsidR="00F65BC1" w:rsidRPr="0039252E" w:rsidRDefault="00ED466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2127" w:type="dxa"/>
          </w:tcPr>
          <w:p w:rsidR="00F65BC1" w:rsidRPr="0039252E" w:rsidRDefault="00ED4667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Brigada </w:t>
            </w:r>
            <w:r w:rsidR="0039252E" w:rsidRPr="0039252E">
              <w:rPr>
                <w:sz w:val="18"/>
                <w:szCs w:val="18"/>
              </w:rPr>
              <w:t>Ambiental</w:t>
            </w:r>
          </w:p>
        </w:tc>
        <w:tc>
          <w:tcPr>
            <w:tcW w:w="3543" w:type="dxa"/>
          </w:tcPr>
          <w:p w:rsidR="00ED4667" w:rsidRPr="0039252E" w:rsidRDefault="00ED4667" w:rsidP="00ED466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</w:p>
          <w:p w:rsidR="00F65BC1" w:rsidRPr="0039252E" w:rsidRDefault="00ED4667" w:rsidP="00ED466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</w:t>
            </w:r>
          </w:p>
          <w:p w:rsidR="00ED4667" w:rsidRPr="0039252E" w:rsidRDefault="00ED4667" w:rsidP="00ED4667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para limpieza de superficies</w:t>
            </w:r>
          </w:p>
        </w:tc>
      </w:tr>
    </w:tbl>
    <w:p w:rsidR="00D65A9F" w:rsidRPr="0039252E" w:rsidRDefault="00D65A9F" w:rsidP="00ED4667">
      <w:pPr>
        <w:spacing w:after="0"/>
        <w:rPr>
          <w:b/>
          <w:sz w:val="18"/>
          <w:szCs w:val="18"/>
        </w:rPr>
      </w:pPr>
    </w:p>
    <w:p w:rsidR="000241A5" w:rsidRPr="0039252E" w:rsidRDefault="003C0D5C" w:rsidP="00ED4667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>RECURSOS DETALLADOS:</w:t>
      </w:r>
    </w:p>
    <w:p w:rsidR="0068233F" w:rsidRPr="0039252E" w:rsidRDefault="0068233F" w:rsidP="00ED4667">
      <w:pPr>
        <w:spacing w:after="0"/>
        <w:rPr>
          <w:b/>
          <w:sz w:val="18"/>
          <w:szCs w:val="18"/>
        </w:rPr>
      </w:pPr>
    </w:p>
    <w:tbl>
      <w:tblPr>
        <w:tblW w:w="89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8"/>
        <w:gridCol w:w="1207"/>
        <w:gridCol w:w="1488"/>
        <w:gridCol w:w="1316"/>
        <w:gridCol w:w="1836"/>
      </w:tblGrid>
      <w:tr w:rsidR="0068233F" w:rsidRPr="0039252E" w:rsidTr="0039252E">
        <w:trPr>
          <w:trHeight w:val="430"/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Volumen derramado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Personal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Kit atención de derrames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8233F" w:rsidRPr="0039252E" w:rsidRDefault="004B5AAE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Bomba</w:t>
            </w:r>
            <w:r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/Camión de vacío</w:t>
            </w: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*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 xml:space="preserve">Adicionales </w:t>
            </w:r>
          </w:p>
        </w:tc>
      </w:tr>
      <w:tr w:rsidR="0068233F" w:rsidRPr="0039252E" w:rsidTr="0039252E">
        <w:trPr>
          <w:trHeight w:val="300"/>
          <w:jc w:val="center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50 a 200 L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EB" w:rsidRPr="0039252E" w:rsidRDefault="0068233F" w:rsidP="006823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Palas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Picotas</w:t>
            </w:r>
          </w:p>
          <w:p w:rsidR="009039EB" w:rsidRPr="0039252E" w:rsidRDefault="009039EB" w:rsidP="006823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Baldes</w:t>
            </w:r>
          </w:p>
          <w:p w:rsidR="0068233F" w:rsidRPr="0039252E" w:rsidRDefault="009039EB" w:rsidP="006823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Bidones</w:t>
            </w:r>
            <w:r w:rsidR="0068233F"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Tambores</w:t>
            </w:r>
          </w:p>
        </w:tc>
      </w:tr>
      <w:tr w:rsidR="0068233F" w:rsidRPr="0039252E" w:rsidTr="0039252E">
        <w:trPr>
          <w:trHeight w:val="300"/>
          <w:jc w:val="center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200 a 400 L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Evaluar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  <w:tr w:rsidR="0068233F" w:rsidRPr="0039252E" w:rsidTr="0039252E">
        <w:trPr>
          <w:trHeight w:val="322"/>
          <w:jc w:val="center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 más de 400 L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Si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3F" w:rsidRPr="0039252E" w:rsidRDefault="0068233F" w:rsidP="006823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</w:tbl>
    <w:p w:rsidR="000241A5" w:rsidRPr="0039252E" w:rsidRDefault="00D65A9F" w:rsidP="00D65A9F">
      <w:pPr>
        <w:spacing w:after="0"/>
        <w:jc w:val="center"/>
        <w:rPr>
          <w:sz w:val="18"/>
          <w:szCs w:val="18"/>
        </w:rPr>
      </w:pPr>
      <w:r w:rsidRPr="0039252E">
        <w:rPr>
          <w:sz w:val="18"/>
          <w:szCs w:val="18"/>
        </w:rPr>
        <w:t>*</w:t>
      </w:r>
      <w:r w:rsidR="000241A5" w:rsidRPr="0039252E">
        <w:rPr>
          <w:sz w:val="18"/>
          <w:szCs w:val="18"/>
        </w:rPr>
        <w:t xml:space="preserve">Considerar </w:t>
      </w:r>
      <w:r w:rsidR="00D85868" w:rsidRPr="0039252E">
        <w:rPr>
          <w:sz w:val="18"/>
          <w:szCs w:val="18"/>
        </w:rPr>
        <w:t>a</w:t>
      </w:r>
      <w:r w:rsidR="000241A5" w:rsidRPr="0039252E">
        <w:rPr>
          <w:sz w:val="18"/>
          <w:szCs w:val="18"/>
        </w:rPr>
        <w:t xml:space="preserve"> </w:t>
      </w:r>
      <w:r w:rsidR="00D85868" w:rsidRPr="0039252E">
        <w:rPr>
          <w:sz w:val="18"/>
          <w:szCs w:val="18"/>
        </w:rPr>
        <w:t xml:space="preserve">2 trabajadores </w:t>
      </w:r>
      <w:r w:rsidR="000241A5" w:rsidRPr="0039252E">
        <w:rPr>
          <w:sz w:val="18"/>
          <w:szCs w:val="18"/>
        </w:rPr>
        <w:t xml:space="preserve">para </w:t>
      </w:r>
      <w:r w:rsidR="00D85868" w:rsidRPr="0039252E">
        <w:rPr>
          <w:sz w:val="18"/>
          <w:szCs w:val="18"/>
        </w:rPr>
        <w:t xml:space="preserve">operación de </w:t>
      </w:r>
      <w:r w:rsidR="004B5AAE" w:rsidRPr="004B5AAE">
        <w:rPr>
          <w:rFonts w:ascii="Calibri" w:eastAsia="Times New Roman" w:hAnsi="Calibri" w:cs="Times New Roman"/>
          <w:color w:val="000000"/>
          <w:sz w:val="18"/>
          <w:szCs w:val="18"/>
          <w:lang w:eastAsia="es-BO"/>
        </w:rPr>
        <w:t>Bomba/Camión de vacío.</w:t>
      </w:r>
    </w:p>
    <w:tbl>
      <w:tblPr>
        <w:tblStyle w:val="Tablaconcuadrcula"/>
        <w:tblW w:w="13036" w:type="dxa"/>
        <w:tblLook w:val="04A0" w:firstRow="1" w:lastRow="0" w:firstColumn="1" w:lastColumn="0" w:noHBand="0" w:noVBand="1"/>
      </w:tblPr>
      <w:tblGrid>
        <w:gridCol w:w="3397"/>
        <w:gridCol w:w="9639"/>
      </w:tblGrid>
      <w:tr w:rsidR="00D65A9F" w:rsidRPr="0039252E" w:rsidTr="00BA1C62">
        <w:trPr>
          <w:trHeight w:val="398"/>
        </w:trPr>
        <w:tc>
          <w:tcPr>
            <w:tcW w:w="3397" w:type="dxa"/>
            <w:vAlign w:val="center"/>
          </w:tcPr>
          <w:p w:rsidR="00D65A9F" w:rsidRPr="0039252E" w:rsidRDefault="00D65A9F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lastRenderedPageBreak/>
              <w:t>Evento</w:t>
            </w:r>
            <w:r w:rsidR="0039252E" w:rsidRPr="0039252E">
              <w:rPr>
                <w:b/>
                <w:sz w:val="18"/>
                <w:szCs w:val="18"/>
              </w:rPr>
              <w:t xml:space="preserve"> 2</w:t>
            </w:r>
            <w:r w:rsidRPr="0039252E">
              <w:rPr>
                <w:sz w:val="18"/>
                <w:szCs w:val="18"/>
              </w:rPr>
              <w:t>:</w:t>
            </w:r>
          </w:p>
        </w:tc>
        <w:tc>
          <w:tcPr>
            <w:tcW w:w="9639" w:type="dxa"/>
            <w:shd w:val="clear" w:color="auto" w:fill="D9D9D9" w:themeFill="background1" w:themeFillShade="D9"/>
            <w:vAlign w:val="center"/>
          </w:tcPr>
          <w:p w:rsidR="00D65A9F" w:rsidRPr="0039252E" w:rsidRDefault="00D65A9F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 xml:space="preserve">Rebalse de piscinas SLOP </w:t>
            </w:r>
            <w:r w:rsidR="00BA1C62" w:rsidRPr="0039252E">
              <w:rPr>
                <w:b/>
                <w:sz w:val="18"/>
                <w:szCs w:val="18"/>
              </w:rPr>
              <w:t>–</w:t>
            </w:r>
            <w:r w:rsidRPr="0039252E">
              <w:rPr>
                <w:b/>
                <w:sz w:val="18"/>
                <w:szCs w:val="18"/>
              </w:rPr>
              <w:t xml:space="preserve"> API</w:t>
            </w:r>
            <w:r w:rsidR="00BA1C62" w:rsidRPr="0039252E">
              <w:rPr>
                <w:b/>
                <w:sz w:val="18"/>
                <w:szCs w:val="18"/>
              </w:rPr>
              <w:t xml:space="preserve"> (cámaras y/o piscinas)</w:t>
            </w:r>
          </w:p>
        </w:tc>
      </w:tr>
      <w:tr w:rsidR="00BA1C62" w:rsidRPr="0039252E" w:rsidTr="00BA1C62">
        <w:trPr>
          <w:trHeight w:val="398"/>
        </w:trPr>
        <w:tc>
          <w:tcPr>
            <w:tcW w:w="3397" w:type="dxa"/>
            <w:vAlign w:val="center"/>
          </w:tcPr>
          <w:p w:rsidR="00BA1C62" w:rsidRPr="0039252E" w:rsidRDefault="00BA1C62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Información adicional del evento:</w:t>
            </w:r>
          </w:p>
        </w:tc>
        <w:tc>
          <w:tcPr>
            <w:tcW w:w="9639" w:type="dxa"/>
            <w:vAlign w:val="center"/>
          </w:tcPr>
          <w:p w:rsidR="00BA1C62" w:rsidRPr="0039252E" w:rsidRDefault="00BA1C62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Cuando el producto no ha salido de la </w:t>
            </w:r>
            <w:r w:rsidR="0039252E">
              <w:rPr>
                <w:sz w:val="18"/>
                <w:szCs w:val="18"/>
              </w:rPr>
              <w:t>refinería</w:t>
            </w:r>
          </w:p>
        </w:tc>
      </w:tr>
    </w:tbl>
    <w:p w:rsidR="00D65A9F" w:rsidRPr="0039252E" w:rsidRDefault="00D65A9F" w:rsidP="00D65A9F">
      <w:pPr>
        <w:spacing w:after="0"/>
        <w:rPr>
          <w:b/>
          <w:sz w:val="18"/>
          <w:szCs w:val="18"/>
        </w:rPr>
      </w:pPr>
    </w:p>
    <w:p w:rsidR="00D65A9F" w:rsidRPr="0039252E" w:rsidRDefault="00D65A9F" w:rsidP="00D65A9F">
      <w:pPr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>Maniobras operativas</w:t>
      </w:r>
      <w:r w:rsidR="00BA1C62" w:rsidRPr="0039252E">
        <w:rPr>
          <w:b/>
          <w:sz w:val="18"/>
          <w:szCs w:val="18"/>
        </w:rPr>
        <w:t xml:space="preserve"> inmediatas</w:t>
      </w:r>
      <w:r w:rsidRPr="0039252E">
        <w:rPr>
          <w:b/>
          <w:sz w:val="18"/>
          <w:szCs w:val="18"/>
        </w:rPr>
        <w:t xml:space="preserve">: </w:t>
      </w:r>
    </w:p>
    <w:tbl>
      <w:tblPr>
        <w:tblStyle w:val="Tablaconcuadrcula"/>
        <w:tblW w:w="13036" w:type="dxa"/>
        <w:jc w:val="center"/>
        <w:tblLook w:val="04A0" w:firstRow="1" w:lastRow="0" w:firstColumn="1" w:lastColumn="0" w:noHBand="0" w:noVBand="1"/>
      </w:tblPr>
      <w:tblGrid>
        <w:gridCol w:w="704"/>
        <w:gridCol w:w="4536"/>
        <w:gridCol w:w="2126"/>
        <w:gridCol w:w="2127"/>
        <w:gridCol w:w="3543"/>
      </w:tblGrid>
      <w:tr w:rsidR="00D65A9F" w:rsidRPr="0039252E" w:rsidTr="0039252E">
        <w:trPr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D65A9F" w:rsidRPr="0039252E" w:rsidRDefault="00D65A9F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Paso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D65A9F" w:rsidRPr="0039252E" w:rsidRDefault="00D65A9F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Acción operativa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D65A9F" w:rsidRPr="0039252E" w:rsidRDefault="00D65A9F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Lugar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D65A9F" w:rsidRPr="0039252E" w:rsidRDefault="00D65A9F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D65A9F" w:rsidRPr="0039252E" w:rsidRDefault="00D65A9F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Recursos</w:t>
            </w:r>
          </w:p>
        </w:tc>
      </w:tr>
      <w:tr w:rsidR="00D65A9F" w:rsidRPr="0039252E" w:rsidTr="0039252E">
        <w:trPr>
          <w:trHeight w:val="358"/>
          <w:jc w:val="center"/>
        </w:trPr>
        <w:tc>
          <w:tcPr>
            <w:tcW w:w="704" w:type="dxa"/>
            <w:vAlign w:val="center"/>
          </w:tcPr>
          <w:p w:rsidR="00D65A9F" w:rsidRPr="0039252E" w:rsidRDefault="00D65A9F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1</w:t>
            </w:r>
          </w:p>
        </w:tc>
        <w:tc>
          <w:tcPr>
            <w:tcW w:w="4536" w:type="dxa"/>
            <w:vAlign w:val="center"/>
          </w:tcPr>
          <w:p w:rsidR="00D65A9F" w:rsidRPr="0039252E" w:rsidRDefault="00BA1C62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Contener</w:t>
            </w:r>
            <w:r w:rsidR="00161F7E" w:rsidRPr="0039252E">
              <w:rPr>
                <w:sz w:val="18"/>
                <w:szCs w:val="18"/>
              </w:rPr>
              <w:t xml:space="preserve"> </w:t>
            </w:r>
            <w:r w:rsidRPr="0039252E">
              <w:rPr>
                <w:sz w:val="18"/>
                <w:szCs w:val="18"/>
              </w:rPr>
              <w:t xml:space="preserve">el derrame para evitar que el producto avance en el área. </w:t>
            </w:r>
            <w:r w:rsidRPr="0039252E">
              <w:rPr>
                <w:b/>
                <w:sz w:val="18"/>
                <w:szCs w:val="18"/>
              </w:rPr>
              <w:t xml:space="preserve">La prioridad deberá ser evitar que el producto salga de los predios de </w:t>
            </w:r>
            <w:r w:rsidR="0039252E">
              <w:rPr>
                <w:b/>
                <w:sz w:val="18"/>
                <w:szCs w:val="18"/>
              </w:rPr>
              <w:t>refinerías.</w:t>
            </w:r>
          </w:p>
        </w:tc>
        <w:tc>
          <w:tcPr>
            <w:tcW w:w="2126" w:type="dxa"/>
            <w:vAlign w:val="center"/>
          </w:tcPr>
          <w:p w:rsidR="00D65A9F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Planta de Tratamiento de Efluentes</w:t>
            </w:r>
          </w:p>
        </w:tc>
        <w:tc>
          <w:tcPr>
            <w:tcW w:w="2127" w:type="dxa"/>
            <w:vAlign w:val="center"/>
          </w:tcPr>
          <w:p w:rsidR="00D65A9F" w:rsidRDefault="0039252E" w:rsidP="008551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del Turno de SMS</w:t>
            </w:r>
          </w:p>
          <w:p w:rsidR="0039252E" w:rsidRPr="0039252E" w:rsidRDefault="0039252E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543" w:type="dxa"/>
            <w:vAlign w:val="center"/>
          </w:tcPr>
          <w:p w:rsidR="00D65A9F" w:rsidRPr="0039252E" w:rsidRDefault="00BA1C62" w:rsidP="00BA1C62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Zanjas/bermas de contención</w:t>
            </w:r>
          </w:p>
          <w:p w:rsidR="003C0D5C" w:rsidRPr="0039252E" w:rsidRDefault="003C0D5C" w:rsidP="00BA1C62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Barreras de saquillos rellenos con arena o paja</w:t>
            </w:r>
          </w:p>
        </w:tc>
      </w:tr>
      <w:tr w:rsidR="00D65A9F" w:rsidRPr="0039252E" w:rsidTr="0039252E">
        <w:trPr>
          <w:jc w:val="center"/>
        </w:trPr>
        <w:tc>
          <w:tcPr>
            <w:tcW w:w="704" w:type="dxa"/>
            <w:vAlign w:val="center"/>
          </w:tcPr>
          <w:p w:rsidR="00D65A9F" w:rsidRPr="0039252E" w:rsidRDefault="003C0D5C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producto derramado</w:t>
            </w:r>
          </w:p>
        </w:tc>
        <w:tc>
          <w:tcPr>
            <w:tcW w:w="2126" w:type="dxa"/>
            <w:vAlign w:val="center"/>
          </w:tcPr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2127" w:type="dxa"/>
            <w:vAlign w:val="center"/>
          </w:tcPr>
          <w:p w:rsidR="0039252E" w:rsidRDefault="0039252E" w:rsidP="00575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del Turno de SMS</w:t>
            </w:r>
            <w:r w:rsidRPr="0039252E">
              <w:rPr>
                <w:sz w:val="18"/>
                <w:szCs w:val="18"/>
              </w:rPr>
              <w:t xml:space="preserve"> </w:t>
            </w:r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Brigada </w:t>
            </w:r>
            <w:r w:rsidR="00855171" w:rsidRPr="0039252E">
              <w:rPr>
                <w:sz w:val="18"/>
                <w:szCs w:val="18"/>
              </w:rPr>
              <w:t>ambiental</w:t>
            </w:r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4B5AAE" w:rsidRDefault="004B5AAE" w:rsidP="00575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Camión de Vacío</w:t>
            </w:r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Recolección manual (baldes, bidones, etc.)</w:t>
            </w:r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Bomba neumática</w:t>
            </w:r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absorbentes</w:t>
            </w:r>
          </w:p>
          <w:p w:rsidR="003C0D5C" w:rsidRPr="0039252E" w:rsidRDefault="003C0D5C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 cerrados (con tapa)</w:t>
            </w:r>
          </w:p>
        </w:tc>
      </w:tr>
      <w:tr w:rsidR="00D65A9F" w:rsidRPr="0039252E" w:rsidTr="0039252E">
        <w:trPr>
          <w:jc w:val="center"/>
        </w:trPr>
        <w:tc>
          <w:tcPr>
            <w:tcW w:w="704" w:type="dxa"/>
            <w:vAlign w:val="center"/>
          </w:tcPr>
          <w:p w:rsidR="00D65A9F" w:rsidRPr="0039252E" w:rsidRDefault="003C0D5C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3</w:t>
            </w:r>
          </w:p>
        </w:tc>
        <w:tc>
          <w:tcPr>
            <w:tcW w:w="4536" w:type="dxa"/>
            <w:vAlign w:val="center"/>
          </w:tcPr>
          <w:p w:rsidR="00D65A9F" w:rsidRPr="0039252E" w:rsidRDefault="00D65A9F" w:rsidP="00BA1C62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</w:t>
            </w:r>
            <w:r w:rsidR="00BA1C62" w:rsidRPr="0039252E">
              <w:rPr>
                <w:sz w:val="18"/>
                <w:szCs w:val="18"/>
              </w:rPr>
              <w:t>ecuperar</w:t>
            </w:r>
            <w:r w:rsidRPr="0039252E">
              <w:rPr>
                <w:sz w:val="18"/>
                <w:szCs w:val="18"/>
              </w:rPr>
              <w:t xml:space="preserve"> </w:t>
            </w:r>
            <w:r w:rsidR="00BA1C62" w:rsidRPr="0039252E">
              <w:rPr>
                <w:sz w:val="18"/>
                <w:szCs w:val="18"/>
              </w:rPr>
              <w:t>el</w:t>
            </w:r>
            <w:r w:rsidRPr="0039252E">
              <w:rPr>
                <w:sz w:val="18"/>
                <w:szCs w:val="18"/>
              </w:rPr>
              <w:t xml:space="preserve"> suelo</w:t>
            </w:r>
            <w:r w:rsidR="00BA1C62" w:rsidRPr="0039252E">
              <w:rPr>
                <w:sz w:val="18"/>
                <w:szCs w:val="18"/>
              </w:rPr>
              <w:t xml:space="preserve"> y </w:t>
            </w:r>
            <w:r w:rsidRPr="0039252E">
              <w:rPr>
                <w:sz w:val="18"/>
                <w:szCs w:val="18"/>
              </w:rPr>
              <w:t>vegetación contaminados</w:t>
            </w:r>
          </w:p>
        </w:tc>
        <w:tc>
          <w:tcPr>
            <w:tcW w:w="2126" w:type="dxa"/>
            <w:vAlign w:val="center"/>
          </w:tcPr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2127" w:type="dxa"/>
            <w:vAlign w:val="center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Tambores </w:t>
            </w:r>
          </w:p>
        </w:tc>
      </w:tr>
      <w:tr w:rsidR="00D65A9F" w:rsidRPr="0039252E" w:rsidTr="0039252E">
        <w:trPr>
          <w:jc w:val="center"/>
        </w:trPr>
        <w:tc>
          <w:tcPr>
            <w:tcW w:w="704" w:type="dxa"/>
            <w:vAlign w:val="center"/>
          </w:tcPr>
          <w:p w:rsidR="00D65A9F" w:rsidRPr="0039252E" w:rsidRDefault="003C0D5C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4</w:t>
            </w:r>
          </w:p>
        </w:tc>
        <w:tc>
          <w:tcPr>
            <w:tcW w:w="4536" w:type="dxa"/>
            <w:vAlign w:val="center"/>
          </w:tcPr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Limpieza final</w:t>
            </w:r>
          </w:p>
        </w:tc>
        <w:tc>
          <w:tcPr>
            <w:tcW w:w="2126" w:type="dxa"/>
            <w:vAlign w:val="center"/>
          </w:tcPr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2127" w:type="dxa"/>
            <w:vAlign w:val="center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</w:t>
            </w:r>
          </w:p>
          <w:p w:rsidR="00D65A9F" w:rsidRPr="0039252E" w:rsidRDefault="00D65A9F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para limpieza de superficies</w:t>
            </w:r>
          </w:p>
        </w:tc>
      </w:tr>
    </w:tbl>
    <w:p w:rsidR="00D65A9F" w:rsidRPr="0039252E" w:rsidRDefault="00D65A9F" w:rsidP="00D65A9F">
      <w:pPr>
        <w:spacing w:after="0"/>
        <w:rPr>
          <w:sz w:val="18"/>
          <w:szCs w:val="18"/>
        </w:rPr>
      </w:pPr>
    </w:p>
    <w:p w:rsidR="00D65A9F" w:rsidRPr="0039252E" w:rsidRDefault="003C0D5C" w:rsidP="00D65A9F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>RECURSOS DETALLADOS:</w:t>
      </w:r>
    </w:p>
    <w:p w:rsidR="00D65A9F" w:rsidRPr="0039252E" w:rsidRDefault="00D65A9F" w:rsidP="00D65A9F">
      <w:pPr>
        <w:spacing w:after="0"/>
        <w:rPr>
          <w:b/>
          <w:sz w:val="18"/>
          <w:szCs w:val="18"/>
        </w:rPr>
      </w:pP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1200"/>
        <w:gridCol w:w="1480"/>
        <w:gridCol w:w="1316"/>
        <w:gridCol w:w="1826"/>
      </w:tblGrid>
      <w:tr w:rsidR="00D65A9F" w:rsidRPr="0039252E" w:rsidTr="005751AA">
        <w:trPr>
          <w:trHeight w:val="600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Volumen derramado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Personal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Kit atención de derrames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65A9F" w:rsidRPr="0039252E" w:rsidRDefault="004B5AAE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Bomba</w:t>
            </w:r>
            <w:r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/Camión de vacío</w:t>
            </w: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*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 xml:space="preserve">Adicionales </w:t>
            </w:r>
          </w:p>
        </w:tc>
      </w:tr>
      <w:tr w:rsidR="00D65A9F" w:rsidRPr="0039252E" w:rsidTr="005751AA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50 a 200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Palas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Picotas</w:t>
            </w:r>
          </w:p>
          <w:p w:rsidR="00D65A9F" w:rsidRPr="0039252E" w:rsidRDefault="00D65A9F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Baldes</w:t>
            </w:r>
          </w:p>
          <w:p w:rsidR="00D65A9F" w:rsidRPr="0039252E" w:rsidRDefault="00D65A9F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Bidones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Tambores</w:t>
            </w:r>
          </w:p>
        </w:tc>
      </w:tr>
      <w:tr w:rsidR="00D65A9F" w:rsidRPr="0039252E" w:rsidTr="005751AA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200 a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Evaluar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  <w:tr w:rsidR="00D65A9F" w:rsidRPr="0039252E" w:rsidTr="005751AA">
        <w:trPr>
          <w:trHeight w:val="45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 más de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Si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A9F" w:rsidRPr="0039252E" w:rsidRDefault="00D65A9F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</w:tbl>
    <w:p w:rsidR="00D65A9F" w:rsidRDefault="00BA1C62" w:rsidP="00BA1C62">
      <w:pPr>
        <w:spacing w:after="0"/>
        <w:jc w:val="center"/>
        <w:rPr>
          <w:sz w:val="18"/>
          <w:szCs w:val="18"/>
        </w:rPr>
      </w:pPr>
      <w:r w:rsidRPr="0039252E">
        <w:rPr>
          <w:sz w:val="18"/>
          <w:szCs w:val="18"/>
        </w:rPr>
        <w:t>*</w:t>
      </w:r>
      <w:r w:rsidR="00D65A9F" w:rsidRPr="0039252E">
        <w:rPr>
          <w:sz w:val="18"/>
          <w:szCs w:val="18"/>
        </w:rPr>
        <w:t xml:space="preserve">Observación: Considerar a 2 trabajadores para operación de </w:t>
      </w:r>
      <w:r w:rsidR="004B5AAE" w:rsidRPr="004B5AAE">
        <w:rPr>
          <w:rFonts w:ascii="Calibri" w:eastAsia="Times New Roman" w:hAnsi="Calibri" w:cs="Times New Roman"/>
          <w:color w:val="000000"/>
          <w:sz w:val="18"/>
          <w:szCs w:val="18"/>
          <w:lang w:eastAsia="es-BO"/>
        </w:rPr>
        <w:t>Bomba/Camión de vacío</w:t>
      </w:r>
      <w:r w:rsidR="004B5AAE">
        <w:rPr>
          <w:rFonts w:ascii="Calibri" w:eastAsia="Times New Roman" w:hAnsi="Calibri" w:cs="Times New Roman"/>
          <w:color w:val="000000"/>
          <w:sz w:val="18"/>
          <w:szCs w:val="18"/>
          <w:lang w:eastAsia="es-BO"/>
        </w:rPr>
        <w:t>.</w:t>
      </w:r>
    </w:p>
    <w:p w:rsidR="0039252E" w:rsidRDefault="0039252E" w:rsidP="00BA1C62">
      <w:pPr>
        <w:spacing w:after="0"/>
        <w:jc w:val="center"/>
        <w:rPr>
          <w:sz w:val="18"/>
          <w:szCs w:val="18"/>
        </w:rPr>
      </w:pPr>
    </w:p>
    <w:p w:rsidR="0039252E" w:rsidRDefault="0039252E" w:rsidP="00BA1C62">
      <w:pPr>
        <w:spacing w:after="0"/>
        <w:jc w:val="center"/>
        <w:rPr>
          <w:sz w:val="18"/>
          <w:szCs w:val="18"/>
        </w:rPr>
      </w:pPr>
    </w:p>
    <w:p w:rsidR="0039252E" w:rsidRDefault="0039252E" w:rsidP="00BA1C62">
      <w:pPr>
        <w:spacing w:after="0"/>
        <w:jc w:val="center"/>
        <w:rPr>
          <w:sz w:val="18"/>
          <w:szCs w:val="18"/>
        </w:rPr>
      </w:pPr>
    </w:p>
    <w:p w:rsidR="0039252E" w:rsidRPr="0039252E" w:rsidRDefault="0039252E" w:rsidP="00BA1C62">
      <w:pPr>
        <w:spacing w:after="0"/>
        <w:jc w:val="center"/>
        <w:rPr>
          <w:sz w:val="18"/>
          <w:szCs w:val="18"/>
        </w:rPr>
      </w:pPr>
    </w:p>
    <w:tbl>
      <w:tblPr>
        <w:tblStyle w:val="Tablaconcuadrcula"/>
        <w:tblW w:w="13036" w:type="dxa"/>
        <w:tblLook w:val="04A0" w:firstRow="1" w:lastRow="0" w:firstColumn="1" w:lastColumn="0" w:noHBand="0" w:noVBand="1"/>
      </w:tblPr>
      <w:tblGrid>
        <w:gridCol w:w="3397"/>
        <w:gridCol w:w="9639"/>
      </w:tblGrid>
      <w:tr w:rsidR="00BA1C62" w:rsidRPr="0039252E" w:rsidTr="005751AA">
        <w:trPr>
          <w:trHeight w:val="398"/>
        </w:trPr>
        <w:tc>
          <w:tcPr>
            <w:tcW w:w="3397" w:type="dxa"/>
            <w:vAlign w:val="center"/>
          </w:tcPr>
          <w:p w:rsidR="00BA1C62" w:rsidRPr="0039252E" w:rsidRDefault="00BA1C62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lastRenderedPageBreak/>
              <w:t>Evento</w:t>
            </w:r>
            <w:r w:rsidR="0039252E" w:rsidRPr="0039252E">
              <w:rPr>
                <w:b/>
                <w:sz w:val="18"/>
                <w:szCs w:val="18"/>
              </w:rPr>
              <w:t xml:space="preserve"> 3</w:t>
            </w:r>
            <w:r w:rsidRPr="0039252E">
              <w:rPr>
                <w:sz w:val="18"/>
                <w:szCs w:val="18"/>
              </w:rPr>
              <w:t>:</w:t>
            </w:r>
          </w:p>
        </w:tc>
        <w:tc>
          <w:tcPr>
            <w:tcW w:w="9639" w:type="dxa"/>
            <w:shd w:val="clear" w:color="auto" w:fill="D9D9D9" w:themeFill="background1" w:themeFillShade="D9"/>
            <w:vAlign w:val="center"/>
          </w:tcPr>
          <w:p w:rsidR="00BA1C62" w:rsidRPr="0039252E" w:rsidRDefault="00BA1C62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Rebalse de piscinas SLOP – API (cámaras y/o piscinas)</w:t>
            </w:r>
          </w:p>
        </w:tc>
      </w:tr>
      <w:tr w:rsidR="00BA1C62" w:rsidRPr="0039252E" w:rsidTr="005751AA">
        <w:trPr>
          <w:trHeight w:val="398"/>
        </w:trPr>
        <w:tc>
          <w:tcPr>
            <w:tcW w:w="3397" w:type="dxa"/>
            <w:vAlign w:val="center"/>
          </w:tcPr>
          <w:p w:rsidR="00BA1C62" w:rsidRPr="0039252E" w:rsidRDefault="00BA1C62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Información adicional del evento:</w:t>
            </w:r>
          </w:p>
        </w:tc>
        <w:tc>
          <w:tcPr>
            <w:tcW w:w="9639" w:type="dxa"/>
            <w:vAlign w:val="center"/>
          </w:tcPr>
          <w:p w:rsidR="00BA1C62" w:rsidRPr="0039252E" w:rsidRDefault="00BA1C62" w:rsidP="00BA1C62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Cuando </w:t>
            </w:r>
            <w:r w:rsidR="0039252E">
              <w:rPr>
                <w:sz w:val="18"/>
                <w:szCs w:val="18"/>
              </w:rPr>
              <w:t>el producto ha salido de Refinerías (Áreas de influencia directa)</w:t>
            </w:r>
          </w:p>
        </w:tc>
      </w:tr>
    </w:tbl>
    <w:p w:rsidR="00BA1C62" w:rsidRPr="0039252E" w:rsidRDefault="00BA1C62" w:rsidP="00BA1C62">
      <w:pPr>
        <w:spacing w:after="0"/>
        <w:rPr>
          <w:b/>
          <w:sz w:val="18"/>
          <w:szCs w:val="18"/>
        </w:rPr>
      </w:pPr>
    </w:p>
    <w:p w:rsidR="00BA1C62" w:rsidRPr="0039252E" w:rsidRDefault="00BA1C62" w:rsidP="00161F7E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 xml:space="preserve">Maniobras operativas inmediatas: </w:t>
      </w:r>
    </w:p>
    <w:tbl>
      <w:tblPr>
        <w:tblStyle w:val="Tablaconcuadrcula"/>
        <w:tblW w:w="13036" w:type="dxa"/>
        <w:jc w:val="center"/>
        <w:tblLook w:val="04A0" w:firstRow="1" w:lastRow="0" w:firstColumn="1" w:lastColumn="0" w:noHBand="0" w:noVBand="1"/>
      </w:tblPr>
      <w:tblGrid>
        <w:gridCol w:w="704"/>
        <w:gridCol w:w="4536"/>
        <w:gridCol w:w="2126"/>
        <w:gridCol w:w="1985"/>
        <w:gridCol w:w="3685"/>
      </w:tblGrid>
      <w:tr w:rsidR="00BA1C62" w:rsidRPr="0039252E" w:rsidTr="00230D59">
        <w:trPr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:rsidR="00BA1C62" w:rsidRPr="0039252E" w:rsidRDefault="00BA1C62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Paso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BA1C62" w:rsidRPr="0039252E" w:rsidRDefault="00BA1C62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Acción operativa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BA1C62" w:rsidRPr="0039252E" w:rsidRDefault="00BA1C62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Lugar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BA1C62" w:rsidRPr="0039252E" w:rsidRDefault="00BA1C62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A1C62" w:rsidRPr="0039252E" w:rsidRDefault="00BA1C62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Recursos</w:t>
            </w:r>
          </w:p>
        </w:tc>
      </w:tr>
      <w:tr w:rsidR="00BA1C62" w:rsidRPr="0039252E" w:rsidTr="00230D59">
        <w:trPr>
          <w:trHeight w:val="358"/>
          <w:jc w:val="center"/>
        </w:trPr>
        <w:tc>
          <w:tcPr>
            <w:tcW w:w="704" w:type="dxa"/>
          </w:tcPr>
          <w:p w:rsidR="00BA1C62" w:rsidRPr="0039252E" w:rsidRDefault="00BA1C62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BA1C62" w:rsidRDefault="00BA1C62" w:rsidP="003C0D5C">
            <w:pPr>
              <w:rPr>
                <w:b/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Contener</w:t>
            </w:r>
            <w:r w:rsidR="00161F7E" w:rsidRPr="0039252E">
              <w:rPr>
                <w:sz w:val="18"/>
                <w:szCs w:val="18"/>
              </w:rPr>
              <w:t xml:space="preserve"> </w:t>
            </w:r>
            <w:r w:rsidRPr="0039252E">
              <w:rPr>
                <w:sz w:val="18"/>
                <w:szCs w:val="18"/>
              </w:rPr>
              <w:t xml:space="preserve">el derrame para evitar que el producto avance en el área. </w:t>
            </w:r>
            <w:r w:rsidR="003C0D5C" w:rsidRPr="0039252E">
              <w:rPr>
                <w:b/>
                <w:sz w:val="18"/>
                <w:szCs w:val="18"/>
              </w:rPr>
              <w:t>La prioridad será que no avance más allá</w:t>
            </w:r>
            <w:r w:rsidR="0039252E">
              <w:rPr>
                <w:b/>
                <w:sz w:val="18"/>
                <w:szCs w:val="18"/>
              </w:rPr>
              <w:t xml:space="preserve"> de:</w:t>
            </w:r>
            <w:r w:rsidR="003C0D5C" w:rsidRPr="0039252E">
              <w:rPr>
                <w:b/>
                <w:sz w:val="18"/>
                <w:szCs w:val="18"/>
              </w:rPr>
              <w:t xml:space="preserve"> </w:t>
            </w:r>
            <w:r w:rsidR="0039252E">
              <w:rPr>
                <w:b/>
                <w:sz w:val="18"/>
                <w:szCs w:val="18"/>
              </w:rPr>
              <w:t>RCBA (</w:t>
            </w:r>
            <w:r w:rsidR="003C0D5C" w:rsidRPr="0039252E">
              <w:rPr>
                <w:b/>
                <w:sz w:val="18"/>
                <w:szCs w:val="18"/>
              </w:rPr>
              <w:t>del terreno de la RCBA que se encuentra sobre las Av. Petrolera y Siglo XX.</w:t>
            </w:r>
          </w:p>
          <w:p w:rsidR="0039252E" w:rsidRPr="0039252E" w:rsidRDefault="0039252E" w:rsidP="0039252E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RSCZ (Ingreso al canal Pluvial Los Pinos)</w:t>
            </w:r>
          </w:p>
        </w:tc>
        <w:tc>
          <w:tcPr>
            <w:tcW w:w="2126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Planta de Tratamiento de Efluentes</w:t>
            </w:r>
          </w:p>
        </w:tc>
        <w:tc>
          <w:tcPr>
            <w:tcW w:w="1985" w:type="dxa"/>
          </w:tcPr>
          <w:p w:rsidR="0039252E" w:rsidRPr="0039252E" w:rsidRDefault="0039252E" w:rsidP="003925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del Turno de SMS</w:t>
            </w:r>
          </w:p>
          <w:p w:rsidR="00855171" w:rsidRPr="0039252E" w:rsidRDefault="0039252E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685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Zanjas/bermas de contención</w:t>
            </w:r>
          </w:p>
          <w:p w:rsidR="003C0D5C" w:rsidRPr="0039252E" w:rsidRDefault="003C0D5C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Barreras de saquillos rellenos con arena o paja</w:t>
            </w:r>
          </w:p>
        </w:tc>
      </w:tr>
      <w:tr w:rsidR="00BA1C62" w:rsidRPr="0039252E" w:rsidTr="00230D59">
        <w:trPr>
          <w:jc w:val="center"/>
        </w:trPr>
        <w:tc>
          <w:tcPr>
            <w:tcW w:w="704" w:type="dxa"/>
          </w:tcPr>
          <w:p w:rsidR="00BA1C62" w:rsidRPr="0039252E" w:rsidRDefault="00161F7E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2</w:t>
            </w:r>
          </w:p>
        </w:tc>
        <w:tc>
          <w:tcPr>
            <w:tcW w:w="4536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producto derramado</w:t>
            </w:r>
          </w:p>
        </w:tc>
        <w:tc>
          <w:tcPr>
            <w:tcW w:w="2126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1985" w:type="dxa"/>
          </w:tcPr>
          <w:p w:rsidR="0039252E" w:rsidRPr="0039252E" w:rsidRDefault="0039252E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Personal del Turno de SMS</w:t>
            </w:r>
          </w:p>
          <w:p w:rsidR="00BA1C62" w:rsidRPr="0039252E" w:rsidRDefault="0039252E" w:rsidP="0039252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Brigada ambiental </w:t>
            </w:r>
          </w:p>
        </w:tc>
        <w:tc>
          <w:tcPr>
            <w:tcW w:w="3685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Recolección manual (baldes, bidones, etc.)</w:t>
            </w:r>
          </w:p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absorbentes</w:t>
            </w:r>
          </w:p>
          <w:p w:rsidR="003C0D5C" w:rsidRPr="0039252E" w:rsidRDefault="003C0D5C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 cerrados (con tapa)</w:t>
            </w:r>
          </w:p>
        </w:tc>
      </w:tr>
      <w:tr w:rsidR="00BA1C62" w:rsidRPr="0039252E" w:rsidTr="00230D59">
        <w:trPr>
          <w:jc w:val="center"/>
        </w:trPr>
        <w:tc>
          <w:tcPr>
            <w:tcW w:w="704" w:type="dxa"/>
          </w:tcPr>
          <w:p w:rsidR="00BA1C62" w:rsidRPr="0039252E" w:rsidRDefault="00161F7E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3</w:t>
            </w:r>
          </w:p>
        </w:tc>
        <w:tc>
          <w:tcPr>
            <w:tcW w:w="4536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suelo y vegetación contaminados</w:t>
            </w:r>
          </w:p>
        </w:tc>
        <w:tc>
          <w:tcPr>
            <w:tcW w:w="2126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1985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BA1C62" w:rsidRPr="0039252E" w:rsidRDefault="00BA1C62" w:rsidP="005751AA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</w:p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Tambores </w:t>
            </w:r>
          </w:p>
        </w:tc>
      </w:tr>
      <w:tr w:rsidR="00BA1C62" w:rsidRPr="0039252E" w:rsidTr="00230D59">
        <w:trPr>
          <w:jc w:val="center"/>
        </w:trPr>
        <w:tc>
          <w:tcPr>
            <w:tcW w:w="704" w:type="dxa"/>
          </w:tcPr>
          <w:p w:rsidR="00BA1C62" w:rsidRPr="0039252E" w:rsidRDefault="00161F7E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4</w:t>
            </w:r>
          </w:p>
        </w:tc>
        <w:tc>
          <w:tcPr>
            <w:tcW w:w="4536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Limpieza final</w:t>
            </w:r>
          </w:p>
        </w:tc>
        <w:tc>
          <w:tcPr>
            <w:tcW w:w="2126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Área del derrame</w:t>
            </w:r>
          </w:p>
        </w:tc>
        <w:tc>
          <w:tcPr>
            <w:tcW w:w="1985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BA1C62" w:rsidRPr="0039252E" w:rsidRDefault="00BA1C62" w:rsidP="005751AA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</w:p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</w:t>
            </w:r>
          </w:p>
          <w:p w:rsidR="00BA1C62" w:rsidRPr="0039252E" w:rsidRDefault="00BA1C62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para limpieza de superficies</w:t>
            </w:r>
          </w:p>
        </w:tc>
      </w:tr>
    </w:tbl>
    <w:p w:rsidR="00BA1C62" w:rsidRPr="0039252E" w:rsidRDefault="00161F7E" w:rsidP="00BA1C62">
      <w:pPr>
        <w:spacing w:after="0"/>
        <w:rPr>
          <w:sz w:val="18"/>
          <w:szCs w:val="18"/>
        </w:rPr>
      </w:pPr>
      <w:r w:rsidRPr="0039252E">
        <w:rPr>
          <w:b/>
          <w:sz w:val="18"/>
          <w:szCs w:val="18"/>
        </w:rPr>
        <w:t>Nota:</w:t>
      </w:r>
      <w:r w:rsidRPr="0039252E">
        <w:rPr>
          <w:sz w:val="18"/>
          <w:szCs w:val="18"/>
        </w:rPr>
        <w:t xml:space="preserve"> durante todas las maniobras operativas se deberá procurar no alertar a la población civil para evitar la presencia y preocupación de los vecinos y la fuga de información.</w:t>
      </w:r>
    </w:p>
    <w:p w:rsidR="00161F7E" w:rsidRPr="0039252E" w:rsidRDefault="00161F7E" w:rsidP="00BA1C62">
      <w:pPr>
        <w:spacing w:after="0"/>
        <w:rPr>
          <w:b/>
          <w:sz w:val="18"/>
          <w:szCs w:val="18"/>
        </w:rPr>
      </w:pPr>
    </w:p>
    <w:p w:rsidR="00BA1C62" w:rsidRPr="0039252E" w:rsidRDefault="003C0D5C" w:rsidP="00BA1C62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>RECURSOS DETALLADOS:</w:t>
      </w:r>
    </w:p>
    <w:p w:rsidR="00BA1C62" w:rsidRPr="0039252E" w:rsidRDefault="00BA1C62" w:rsidP="00BA1C62">
      <w:pPr>
        <w:spacing w:after="0"/>
        <w:rPr>
          <w:b/>
          <w:sz w:val="18"/>
          <w:szCs w:val="18"/>
        </w:rPr>
      </w:pP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1200"/>
        <w:gridCol w:w="1480"/>
        <w:gridCol w:w="1200"/>
        <w:gridCol w:w="1826"/>
      </w:tblGrid>
      <w:tr w:rsidR="00BA1C62" w:rsidRPr="0039252E" w:rsidTr="005751AA">
        <w:trPr>
          <w:trHeight w:val="600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Volumen derramado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Personal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Kit atención de derrames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Bomba*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 xml:space="preserve">Adicionales </w:t>
            </w:r>
          </w:p>
        </w:tc>
      </w:tr>
      <w:tr w:rsidR="00BA1C62" w:rsidRPr="0039252E" w:rsidTr="005751AA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50 a 200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Palas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Picotas</w:t>
            </w:r>
          </w:p>
          <w:p w:rsidR="00BA1C62" w:rsidRPr="0039252E" w:rsidRDefault="00BA1C62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Baldes</w:t>
            </w:r>
          </w:p>
          <w:p w:rsidR="00BA1C62" w:rsidRPr="0039252E" w:rsidRDefault="00BA1C62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Bidones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Tambores</w:t>
            </w:r>
          </w:p>
        </w:tc>
      </w:tr>
      <w:tr w:rsidR="00BA1C62" w:rsidRPr="0039252E" w:rsidTr="005751AA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200 a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C62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  <w:tr w:rsidR="00BA1C62" w:rsidRPr="0039252E" w:rsidTr="005751AA">
        <w:trPr>
          <w:trHeight w:val="45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 más de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C62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62" w:rsidRPr="0039252E" w:rsidRDefault="00BA1C62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</w:tbl>
    <w:p w:rsidR="00BA1C62" w:rsidRDefault="00BA1C62" w:rsidP="00BA1C62">
      <w:pPr>
        <w:spacing w:after="0"/>
        <w:jc w:val="center"/>
        <w:rPr>
          <w:sz w:val="18"/>
          <w:szCs w:val="18"/>
        </w:rPr>
      </w:pPr>
      <w:r w:rsidRPr="0039252E">
        <w:rPr>
          <w:sz w:val="18"/>
          <w:szCs w:val="18"/>
        </w:rPr>
        <w:t>*Observación: Considerar a 2 trabajadores para operación de bomba.</w:t>
      </w:r>
    </w:p>
    <w:p w:rsidR="0039252E" w:rsidRDefault="0039252E" w:rsidP="00BA1C62">
      <w:pPr>
        <w:spacing w:after="0"/>
        <w:jc w:val="center"/>
        <w:rPr>
          <w:sz w:val="18"/>
          <w:szCs w:val="18"/>
        </w:rPr>
      </w:pPr>
    </w:p>
    <w:p w:rsidR="0039252E" w:rsidRDefault="0039252E" w:rsidP="00BA1C62">
      <w:pPr>
        <w:spacing w:after="0"/>
        <w:jc w:val="center"/>
        <w:rPr>
          <w:sz w:val="18"/>
          <w:szCs w:val="18"/>
        </w:rPr>
      </w:pPr>
    </w:p>
    <w:p w:rsidR="0039252E" w:rsidRPr="0039252E" w:rsidRDefault="0039252E" w:rsidP="00BA1C62">
      <w:pPr>
        <w:spacing w:after="0"/>
        <w:jc w:val="center"/>
        <w:rPr>
          <w:sz w:val="18"/>
          <w:szCs w:val="18"/>
        </w:rPr>
      </w:pPr>
    </w:p>
    <w:tbl>
      <w:tblPr>
        <w:tblStyle w:val="Tablaconcuadrcula"/>
        <w:tblW w:w="13036" w:type="dxa"/>
        <w:tblLook w:val="04A0" w:firstRow="1" w:lastRow="0" w:firstColumn="1" w:lastColumn="0" w:noHBand="0" w:noVBand="1"/>
      </w:tblPr>
      <w:tblGrid>
        <w:gridCol w:w="3397"/>
        <w:gridCol w:w="9639"/>
      </w:tblGrid>
      <w:tr w:rsidR="003C0D5C" w:rsidRPr="0039252E" w:rsidTr="005751AA">
        <w:trPr>
          <w:trHeight w:val="398"/>
        </w:trPr>
        <w:tc>
          <w:tcPr>
            <w:tcW w:w="3397" w:type="dxa"/>
            <w:vAlign w:val="center"/>
          </w:tcPr>
          <w:p w:rsidR="003C0D5C" w:rsidRPr="0039252E" w:rsidRDefault="003C0D5C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lastRenderedPageBreak/>
              <w:t>Evento</w:t>
            </w:r>
            <w:r w:rsidR="0039252E" w:rsidRPr="0039252E">
              <w:rPr>
                <w:b/>
                <w:sz w:val="18"/>
                <w:szCs w:val="18"/>
              </w:rPr>
              <w:t xml:space="preserve"> 4</w:t>
            </w:r>
            <w:r w:rsidRPr="0039252E">
              <w:rPr>
                <w:sz w:val="18"/>
                <w:szCs w:val="18"/>
              </w:rPr>
              <w:t>:</w:t>
            </w:r>
          </w:p>
        </w:tc>
        <w:tc>
          <w:tcPr>
            <w:tcW w:w="9639" w:type="dxa"/>
            <w:shd w:val="clear" w:color="auto" w:fill="D9D9D9" w:themeFill="background1" w:themeFillShade="D9"/>
            <w:vAlign w:val="center"/>
          </w:tcPr>
          <w:p w:rsidR="003C0D5C" w:rsidRPr="0039252E" w:rsidRDefault="003C0D5C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Pinchadura de línea de producto</w:t>
            </w:r>
          </w:p>
        </w:tc>
      </w:tr>
      <w:tr w:rsidR="003C0D5C" w:rsidRPr="0039252E" w:rsidTr="005751AA">
        <w:trPr>
          <w:trHeight w:val="398"/>
        </w:trPr>
        <w:tc>
          <w:tcPr>
            <w:tcW w:w="3397" w:type="dxa"/>
            <w:vAlign w:val="center"/>
          </w:tcPr>
          <w:p w:rsidR="003C0D5C" w:rsidRPr="0039252E" w:rsidRDefault="003C0D5C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Información adicional del evento:</w:t>
            </w:r>
          </w:p>
        </w:tc>
        <w:tc>
          <w:tcPr>
            <w:tcW w:w="9639" w:type="dxa"/>
            <w:vAlign w:val="center"/>
          </w:tcPr>
          <w:p w:rsidR="003C0D5C" w:rsidRPr="0039252E" w:rsidRDefault="003C0D5C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Producto vertido en parral de líneas con protección de suelo (cascajo y/o geomembrana)</w:t>
            </w:r>
          </w:p>
        </w:tc>
      </w:tr>
    </w:tbl>
    <w:p w:rsidR="003C0D5C" w:rsidRPr="0039252E" w:rsidRDefault="003C0D5C" w:rsidP="003C0D5C">
      <w:pPr>
        <w:spacing w:after="0"/>
        <w:rPr>
          <w:b/>
          <w:sz w:val="18"/>
          <w:szCs w:val="18"/>
        </w:rPr>
      </w:pPr>
    </w:p>
    <w:p w:rsidR="003C0D5C" w:rsidRPr="0039252E" w:rsidRDefault="003C0D5C" w:rsidP="007A22B5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 xml:space="preserve">Maniobras operativas inmediatas: </w:t>
      </w:r>
    </w:p>
    <w:tbl>
      <w:tblPr>
        <w:tblStyle w:val="Tablaconcuadrcula"/>
        <w:tblW w:w="13036" w:type="dxa"/>
        <w:jc w:val="center"/>
        <w:tblLook w:val="04A0" w:firstRow="1" w:lastRow="0" w:firstColumn="1" w:lastColumn="0" w:noHBand="0" w:noVBand="1"/>
      </w:tblPr>
      <w:tblGrid>
        <w:gridCol w:w="702"/>
        <w:gridCol w:w="4822"/>
        <w:gridCol w:w="1739"/>
        <w:gridCol w:w="2281"/>
        <w:gridCol w:w="3492"/>
      </w:tblGrid>
      <w:tr w:rsidR="00161F7E" w:rsidRPr="0039252E" w:rsidTr="00855171">
        <w:trPr>
          <w:jc w:val="center"/>
        </w:trPr>
        <w:tc>
          <w:tcPr>
            <w:tcW w:w="702" w:type="dxa"/>
            <w:shd w:val="clear" w:color="auto" w:fill="D9D9D9" w:themeFill="background1" w:themeFillShade="D9"/>
          </w:tcPr>
          <w:p w:rsidR="003C0D5C" w:rsidRPr="0039252E" w:rsidRDefault="003C0D5C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Paso</w:t>
            </w:r>
          </w:p>
        </w:tc>
        <w:tc>
          <w:tcPr>
            <w:tcW w:w="4822" w:type="dxa"/>
            <w:shd w:val="clear" w:color="auto" w:fill="D9D9D9" w:themeFill="background1" w:themeFillShade="D9"/>
          </w:tcPr>
          <w:p w:rsidR="003C0D5C" w:rsidRPr="0039252E" w:rsidRDefault="003C0D5C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Acción operativa</w:t>
            </w:r>
          </w:p>
        </w:tc>
        <w:tc>
          <w:tcPr>
            <w:tcW w:w="1739" w:type="dxa"/>
            <w:shd w:val="clear" w:color="auto" w:fill="D9D9D9" w:themeFill="background1" w:themeFillShade="D9"/>
          </w:tcPr>
          <w:p w:rsidR="003C0D5C" w:rsidRPr="0039252E" w:rsidRDefault="003C0D5C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Lugar</w:t>
            </w:r>
          </w:p>
        </w:tc>
        <w:tc>
          <w:tcPr>
            <w:tcW w:w="2281" w:type="dxa"/>
            <w:shd w:val="clear" w:color="auto" w:fill="D9D9D9" w:themeFill="background1" w:themeFillShade="D9"/>
          </w:tcPr>
          <w:p w:rsidR="003C0D5C" w:rsidRPr="0039252E" w:rsidRDefault="003C0D5C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3492" w:type="dxa"/>
            <w:shd w:val="clear" w:color="auto" w:fill="D9D9D9" w:themeFill="background1" w:themeFillShade="D9"/>
          </w:tcPr>
          <w:p w:rsidR="003C0D5C" w:rsidRPr="0039252E" w:rsidRDefault="003C0D5C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Recursos</w:t>
            </w:r>
          </w:p>
        </w:tc>
      </w:tr>
      <w:tr w:rsidR="00161F7E" w:rsidRPr="004B5AAE" w:rsidTr="00855171">
        <w:trPr>
          <w:trHeight w:val="358"/>
          <w:jc w:val="center"/>
        </w:trPr>
        <w:tc>
          <w:tcPr>
            <w:tcW w:w="702" w:type="dxa"/>
          </w:tcPr>
          <w:p w:rsidR="00161F7E" w:rsidRPr="0039252E" w:rsidRDefault="00161F7E" w:rsidP="00161F7E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1</w:t>
            </w:r>
          </w:p>
        </w:tc>
        <w:tc>
          <w:tcPr>
            <w:tcW w:w="4822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Identificar el lugar/punto de la pérdida y detenerla.</w:t>
            </w:r>
          </w:p>
        </w:tc>
        <w:tc>
          <w:tcPr>
            <w:tcW w:w="1739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Línea de transporte de HC</w:t>
            </w:r>
          </w:p>
        </w:tc>
        <w:tc>
          <w:tcPr>
            <w:tcW w:w="2281" w:type="dxa"/>
          </w:tcPr>
          <w:p w:rsidR="00161F7E" w:rsidRPr="004B5AAE" w:rsidRDefault="00161F7E" w:rsidP="004B5AAE">
            <w:pPr>
              <w:rPr>
                <w:sz w:val="18"/>
                <w:szCs w:val="18"/>
                <w:lang w:val="en-US"/>
              </w:rPr>
            </w:pPr>
            <w:r w:rsidRPr="004B5AAE">
              <w:rPr>
                <w:sz w:val="18"/>
                <w:szCs w:val="18"/>
                <w:lang w:val="en-US"/>
              </w:rPr>
              <w:t xml:space="preserve">Personal de </w:t>
            </w:r>
            <w:r w:rsidR="004B5AAE" w:rsidRPr="004B5AAE">
              <w:rPr>
                <w:sz w:val="18"/>
                <w:szCs w:val="18"/>
                <w:lang w:val="en-US"/>
              </w:rPr>
              <w:t>CAR/SET/LUB/MAN</w:t>
            </w:r>
          </w:p>
        </w:tc>
        <w:tc>
          <w:tcPr>
            <w:tcW w:w="3492" w:type="dxa"/>
          </w:tcPr>
          <w:p w:rsidR="00161F7E" w:rsidRPr="004B5AAE" w:rsidRDefault="00161F7E" w:rsidP="00161F7E">
            <w:pPr>
              <w:rPr>
                <w:sz w:val="18"/>
                <w:szCs w:val="18"/>
                <w:lang w:val="en-US"/>
              </w:rPr>
            </w:pPr>
          </w:p>
        </w:tc>
      </w:tr>
      <w:tr w:rsidR="00161F7E" w:rsidRPr="0039252E" w:rsidTr="00855171">
        <w:trPr>
          <w:trHeight w:val="358"/>
          <w:jc w:val="center"/>
        </w:trPr>
        <w:tc>
          <w:tcPr>
            <w:tcW w:w="702" w:type="dxa"/>
          </w:tcPr>
          <w:p w:rsidR="00161F7E" w:rsidRPr="0039252E" w:rsidRDefault="00161F7E" w:rsidP="00161F7E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2</w:t>
            </w:r>
          </w:p>
        </w:tc>
        <w:tc>
          <w:tcPr>
            <w:tcW w:w="4822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Contener el derrame para evitar que el producto avance en el área. </w:t>
            </w:r>
          </w:p>
        </w:tc>
        <w:tc>
          <w:tcPr>
            <w:tcW w:w="1739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Parral de líneas</w:t>
            </w:r>
          </w:p>
        </w:tc>
        <w:tc>
          <w:tcPr>
            <w:tcW w:w="2281" w:type="dxa"/>
          </w:tcPr>
          <w:p w:rsidR="004B5AAE" w:rsidRPr="0039252E" w:rsidRDefault="004B5AAE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Personal del Turno de SMS</w:t>
            </w:r>
          </w:p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855171" w:rsidRPr="0039252E" w:rsidRDefault="00855171" w:rsidP="00855171">
            <w:pPr>
              <w:rPr>
                <w:sz w:val="18"/>
                <w:szCs w:val="18"/>
              </w:rPr>
            </w:pPr>
          </w:p>
        </w:tc>
        <w:tc>
          <w:tcPr>
            <w:tcW w:w="3492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Zanjas/bermas de contención</w:t>
            </w:r>
          </w:p>
          <w:p w:rsidR="00161F7E" w:rsidRPr="0039252E" w:rsidRDefault="00161F7E" w:rsidP="00161F7E">
            <w:pPr>
              <w:rPr>
                <w:sz w:val="18"/>
                <w:szCs w:val="18"/>
              </w:rPr>
            </w:pPr>
          </w:p>
        </w:tc>
      </w:tr>
      <w:tr w:rsidR="00161F7E" w:rsidRPr="0039252E" w:rsidTr="00855171">
        <w:trPr>
          <w:jc w:val="center"/>
        </w:trPr>
        <w:tc>
          <w:tcPr>
            <w:tcW w:w="702" w:type="dxa"/>
          </w:tcPr>
          <w:p w:rsidR="00161F7E" w:rsidRPr="0039252E" w:rsidRDefault="00161F7E" w:rsidP="00161F7E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3</w:t>
            </w:r>
          </w:p>
        </w:tc>
        <w:tc>
          <w:tcPr>
            <w:tcW w:w="4822" w:type="dxa"/>
          </w:tcPr>
          <w:p w:rsidR="007A22B5" w:rsidRPr="0039252E" w:rsidRDefault="00161F7E" w:rsidP="007A22B5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producto derramado (en caso de que la accesibilidad del sitio lo permita)</w:t>
            </w:r>
            <w:r w:rsidR="007A22B5" w:rsidRPr="0039252E">
              <w:rPr>
                <w:sz w:val="18"/>
                <w:szCs w:val="18"/>
              </w:rPr>
              <w:t xml:space="preserve">: </w:t>
            </w:r>
          </w:p>
          <w:p w:rsidR="00161F7E" w:rsidRPr="0039252E" w:rsidRDefault="007A22B5" w:rsidP="007A22B5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Lavado del producto impregnado al cascajo mediante agua caliente en caso de no haber llegado al suelo o vegetación</w:t>
            </w:r>
          </w:p>
        </w:tc>
        <w:tc>
          <w:tcPr>
            <w:tcW w:w="1739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Parral de líneas</w:t>
            </w:r>
          </w:p>
        </w:tc>
        <w:tc>
          <w:tcPr>
            <w:tcW w:w="2281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161F7E" w:rsidRPr="0039252E" w:rsidRDefault="00161F7E" w:rsidP="00161F7E">
            <w:pPr>
              <w:rPr>
                <w:sz w:val="18"/>
                <w:szCs w:val="18"/>
              </w:rPr>
            </w:pPr>
          </w:p>
        </w:tc>
        <w:tc>
          <w:tcPr>
            <w:tcW w:w="3492" w:type="dxa"/>
          </w:tcPr>
          <w:p w:rsidR="004B5AAE" w:rsidRDefault="004B5AAE" w:rsidP="00161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Camión de Vacío</w:t>
            </w:r>
          </w:p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Recolección manual (baldes, bidones, etc.)</w:t>
            </w:r>
          </w:p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absorbentes</w:t>
            </w:r>
          </w:p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 cerrados (con tapa)</w:t>
            </w:r>
          </w:p>
          <w:p w:rsidR="007A22B5" w:rsidRPr="0039252E" w:rsidRDefault="007A22B5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Agua a alta temperatura</w:t>
            </w:r>
          </w:p>
        </w:tc>
      </w:tr>
      <w:tr w:rsidR="007A22B5" w:rsidRPr="0039252E" w:rsidTr="00855171">
        <w:trPr>
          <w:trHeight w:val="185"/>
          <w:jc w:val="center"/>
        </w:trPr>
        <w:tc>
          <w:tcPr>
            <w:tcW w:w="702" w:type="dxa"/>
          </w:tcPr>
          <w:p w:rsidR="00161F7E" w:rsidRPr="0039252E" w:rsidRDefault="00161F7E" w:rsidP="00161F7E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4</w:t>
            </w:r>
          </w:p>
        </w:tc>
        <w:tc>
          <w:tcPr>
            <w:tcW w:w="4822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suelo, cascajo y vegetación contaminados</w:t>
            </w:r>
          </w:p>
        </w:tc>
        <w:tc>
          <w:tcPr>
            <w:tcW w:w="1739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Parral de líneas</w:t>
            </w:r>
          </w:p>
        </w:tc>
        <w:tc>
          <w:tcPr>
            <w:tcW w:w="2281" w:type="dxa"/>
          </w:tcPr>
          <w:p w:rsidR="00161F7E" w:rsidRPr="0039252E" w:rsidRDefault="00855171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492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  <w:r w:rsidR="00855171" w:rsidRPr="0039252E">
              <w:rPr>
                <w:sz w:val="18"/>
                <w:szCs w:val="18"/>
              </w:rPr>
              <w:t xml:space="preserve">, </w:t>
            </w:r>
            <w:r w:rsidRPr="0039252E">
              <w:rPr>
                <w:sz w:val="18"/>
                <w:szCs w:val="18"/>
              </w:rPr>
              <w:t xml:space="preserve">Tambores </w:t>
            </w:r>
          </w:p>
        </w:tc>
      </w:tr>
      <w:tr w:rsidR="007A22B5" w:rsidRPr="0039252E" w:rsidTr="00855171">
        <w:trPr>
          <w:jc w:val="center"/>
        </w:trPr>
        <w:tc>
          <w:tcPr>
            <w:tcW w:w="702" w:type="dxa"/>
          </w:tcPr>
          <w:p w:rsidR="00161F7E" w:rsidRPr="0039252E" w:rsidRDefault="00161F7E" w:rsidP="00161F7E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5</w:t>
            </w:r>
          </w:p>
        </w:tc>
        <w:tc>
          <w:tcPr>
            <w:tcW w:w="4822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Limpieza final</w:t>
            </w:r>
          </w:p>
        </w:tc>
        <w:tc>
          <w:tcPr>
            <w:tcW w:w="1739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Parral de líneas</w:t>
            </w:r>
          </w:p>
        </w:tc>
        <w:tc>
          <w:tcPr>
            <w:tcW w:w="2281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161F7E" w:rsidRPr="0039252E" w:rsidRDefault="00161F7E" w:rsidP="00161F7E">
            <w:pPr>
              <w:rPr>
                <w:sz w:val="18"/>
                <w:szCs w:val="18"/>
              </w:rPr>
            </w:pPr>
          </w:p>
        </w:tc>
        <w:tc>
          <w:tcPr>
            <w:tcW w:w="3492" w:type="dxa"/>
          </w:tcPr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  <w:r w:rsidR="00855171" w:rsidRPr="0039252E">
              <w:rPr>
                <w:sz w:val="18"/>
                <w:szCs w:val="18"/>
              </w:rPr>
              <w:t xml:space="preserve">, </w:t>
            </w:r>
            <w:r w:rsidRPr="0039252E">
              <w:rPr>
                <w:sz w:val="18"/>
                <w:szCs w:val="18"/>
              </w:rPr>
              <w:t>Tambores</w:t>
            </w:r>
          </w:p>
          <w:p w:rsidR="00161F7E" w:rsidRPr="0039252E" w:rsidRDefault="00161F7E" w:rsidP="00161F7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para limpieza de superficies</w:t>
            </w:r>
          </w:p>
        </w:tc>
      </w:tr>
    </w:tbl>
    <w:p w:rsidR="003C0D5C" w:rsidRPr="0039252E" w:rsidRDefault="00161F7E" w:rsidP="003C0D5C">
      <w:pPr>
        <w:spacing w:after="0"/>
        <w:rPr>
          <w:sz w:val="18"/>
          <w:szCs w:val="18"/>
        </w:rPr>
      </w:pPr>
      <w:r w:rsidRPr="0039252E">
        <w:rPr>
          <w:b/>
          <w:sz w:val="18"/>
          <w:szCs w:val="18"/>
        </w:rPr>
        <w:t>Nota:</w:t>
      </w:r>
      <w:r w:rsidRPr="0039252E">
        <w:rPr>
          <w:sz w:val="18"/>
          <w:szCs w:val="18"/>
        </w:rPr>
        <w:t xml:space="preserve"> en caso de contar con </w:t>
      </w:r>
      <w:proofErr w:type="spellStart"/>
      <w:r w:rsidRPr="0039252E">
        <w:rPr>
          <w:sz w:val="18"/>
          <w:szCs w:val="18"/>
        </w:rPr>
        <w:t>biosurfactantes</w:t>
      </w:r>
      <w:proofErr w:type="spellEnd"/>
      <w:r w:rsidRPr="0039252E">
        <w:rPr>
          <w:sz w:val="18"/>
          <w:szCs w:val="18"/>
        </w:rPr>
        <w:t>, éstos deberán ser empleados en las maniobras de recuperación de producto (en caso de que la recuperación manual no sea posible) y recuperación de suelo contaminado. Al aplicar el producto se realizará una biorremediación in situ.</w:t>
      </w:r>
    </w:p>
    <w:p w:rsidR="003C0D5C" w:rsidRPr="0039252E" w:rsidRDefault="00161F7E" w:rsidP="003C0D5C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>RECURSOS DETALLADOS: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1200"/>
        <w:gridCol w:w="1480"/>
        <w:gridCol w:w="1316"/>
        <w:gridCol w:w="1826"/>
      </w:tblGrid>
      <w:tr w:rsidR="003C0D5C" w:rsidRPr="0039252E" w:rsidTr="00855171">
        <w:trPr>
          <w:trHeight w:val="251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Volumen derramado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Personal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Kit atención de derrames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0D5C" w:rsidRPr="0039252E" w:rsidRDefault="004B5AAE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Bomba</w:t>
            </w:r>
            <w:r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/Camión de vacío</w:t>
            </w: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*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 xml:space="preserve">Adicionales </w:t>
            </w:r>
          </w:p>
        </w:tc>
      </w:tr>
      <w:tr w:rsidR="003C0D5C" w:rsidRPr="0039252E" w:rsidTr="005751AA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50 a 200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161F7E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Palas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Picotas</w:t>
            </w:r>
          </w:p>
          <w:p w:rsidR="003C0D5C" w:rsidRPr="0039252E" w:rsidRDefault="003C0D5C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Baldes</w:t>
            </w:r>
            <w:r w:rsidR="007A22B5"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y b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idones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Tambores</w:t>
            </w:r>
          </w:p>
          <w:p w:rsidR="007A22B5" w:rsidRPr="0039252E" w:rsidRDefault="007A22B5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Biosurfactante</w:t>
            </w:r>
          </w:p>
          <w:p w:rsidR="007A22B5" w:rsidRPr="0039252E" w:rsidRDefault="007A22B5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Agua caliente</w:t>
            </w:r>
          </w:p>
        </w:tc>
      </w:tr>
      <w:tr w:rsidR="003C0D5C" w:rsidRPr="0039252E" w:rsidTr="005751AA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200 a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161F7E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5C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Evaluar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  <w:tr w:rsidR="003C0D5C" w:rsidRPr="0039252E" w:rsidTr="00230D59">
        <w:trPr>
          <w:trHeight w:val="379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 más de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D5C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Si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5C" w:rsidRPr="0039252E" w:rsidRDefault="003C0D5C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</w:tbl>
    <w:p w:rsidR="003C0D5C" w:rsidRDefault="00855171" w:rsidP="003C0D5C">
      <w:pPr>
        <w:spacing w:after="0"/>
        <w:jc w:val="center"/>
        <w:rPr>
          <w:sz w:val="18"/>
          <w:szCs w:val="18"/>
        </w:rPr>
      </w:pPr>
      <w:r w:rsidRPr="0039252E">
        <w:rPr>
          <w:sz w:val="18"/>
          <w:szCs w:val="18"/>
        </w:rPr>
        <w:t>*</w:t>
      </w:r>
      <w:r w:rsidR="003C0D5C" w:rsidRPr="0039252E">
        <w:rPr>
          <w:sz w:val="18"/>
          <w:szCs w:val="18"/>
        </w:rPr>
        <w:t xml:space="preserve">Considerar a 2 trabajadores para operación de </w:t>
      </w:r>
      <w:r w:rsidR="004B5AAE" w:rsidRPr="004B5AAE">
        <w:rPr>
          <w:rFonts w:ascii="Calibri" w:eastAsia="Times New Roman" w:hAnsi="Calibri" w:cs="Times New Roman"/>
          <w:color w:val="000000"/>
          <w:sz w:val="18"/>
          <w:szCs w:val="18"/>
          <w:lang w:eastAsia="es-BO"/>
        </w:rPr>
        <w:t>Bomba/Camión de vacío.</w:t>
      </w:r>
    </w:p>
    <w:p w:rsidR="004B5AAE" w:rsidRDefault="004B5AAE" w:rsidP="003C0D5C">
      <w:pPr>
        <w:spacing w:after="0"/>
        <w:jc w:val="center"/>
        <w:rPr>
          <w:sz w:val="18"/>
          <w:szCs w:val="18"/>
        </w:rPr>
      </w:pPr>
    </w:p>
    <w:p w:rsidR="004B5AAE" w:rsidRDefault="004B5AAE" w:rsidP="003C0D5C">
      <w:pPr>
        <w:spacing w:after="0"/>
        <w:jc w:val="center"/>
        <w:rPr>
          <w:sz w:val="18"/>
          <w:szCs w:val="18"/>
        </w:rPr>
      </w:pPr>
    </w:p>
    <w:p w:rsidR="004B5AAE" w:rsidRDefault="004B5AAE" w:rsidP="003C0D5C">
      <w:pPr>
        <w:spacing w:after="0"/>
        <w:jc w:val="center"/>
        <w:rPr>
          <w:sz w:val="18"/>
          <w:szCs w:val="18"/>
        </w:rPr>
      </w:pPr>
    </w:p>
    <w:p w:rsidR="004B5AAE" w:rsidRPr="0039252E" w:rsidRDefault="004B5AAE" w:rsidP="003C0D5C">
      <w:pPr>
        <w:spacing w:after="0"/>
        <w:jc w:val="center"/>
        <w:rPr>
          <w:sz w:val="18"/>
          <w:szCs w:val="18"/>
        </w:rPr>
      </w:pPr>
    </w:p>
    <w:p w:rsidR="00855171" w:rsidRPr="0039252E" w:rsidRDefault="00855171" w:rsidP="003C0D5C">
      <w:pPr>
        <w:spacing w:after="0"/>
        <w:jc w:val="center"/>
        <w:rPr>
          <w:sz w:val="18"/>
          <w:szCs w:val="18"/>
        </w:rPr>
      </w:pPr>
    </w:p>
    <w:tbl>
      <w:tblPr>
        <w:tblStyle w:val="Tablaconcuadrcula"/>
        <w:tblW w:w="13036" w:type="dxa"/>
        <w:tblLook w:val="04A0" w:firstRow="1" w:lastRow="0" w:firstColumn="1" w:lastColumn="0" w:noHBand="0" w:noVBand="1"/>
      </w:tblPr>
      <w:tblGrid>
        <w:gridCol w:w="3397"/>
        <w:gridCol w:w="9639"/>
      </w:tblGrid>
      <w:tr w:rsidR="007A22B5" w:rsidRPr="0039252E" w:rsidTr="005751AA">
        <w:trPr>
          <w:trHeight w:val="398"/>
        </w:trPr>
        <w:tc>
          <w:tcPr>
            <w:tcW w:w="3397" w:type="dxa"/>
            <w:vAlign w:val="center"/>
          </w:tcPr>
          <w:p w:rsidR="007A22B5" w:rsidRPr="0039252E" w:rsidRDefault="007A22B5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lastRenderedPageBreak/>
              <w:t>Evento</w:t>
            </w:r>
            <w:r w:rsidR="0039252E" w:rsidRPr="0039252E">
              <w:rPr>
                <w:b/>
                <w:sz w:val="18"/>
                <w:szCs w:val="18"/>
              </w:rPr>
              <w:t xml:space="preserve"> 5</w:t>
            </w:r>
            <w:r w:rsidRPr="0039252E">
              <w:rPr>
                <w:sz w:val="18"/>
                <w:szCs w:val="18"/>
              </w:rPr>
              <w:t>:</w:t>
            </w:r>
          </w:p>
        </w:tc>
        <w:tc>
          <w:tcPr>
            <w:tcW w:w="9639" w:type="dxa"/>
            <w:shd w:val="clear" w:color="auto" w:fill="D9D9D9" w:themeFill="background1" w:themeFillShade="D9"/>
            <w:vAlign w:val="center"/>
          </w:tcPr>
          <w:p w:rsidR="007A22B5" w:rsidRPr="0039252E" w:rsidRDefault="007A22B5" w:rsidP="004B5AAE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Pinchadura Ducto Refinería – Aeropuerto (DRAC</w:t>
            </w:r>
            <w:r w:rsidR="004B5AAE">
              <w:rPr>
                <w:b/>
                <w:sz w:val="18"/>
                <w:szCs w:val="18"/>
              </w:rPr>
              <w:t>/OPVV</w:t>
            </w:r>
            <w:r w:rsidRPr="0039252E">
              <w:rPr>
                <w:b/>
                <w:sz w:val="18"/>
                <w:szCs w:val="18"/>
              </w:rPr>
              <w:t>)</w:t>
            </w:r>
          </w:p>
        </w:tc>
      </w:tr>
      <w:tr w:rsidR="007A22B5" w:rsidRPr="0039252E" w:rsidTr="005751AA">
        <w:trPr>
          <w:trHeight w:val="398"/>
        </w:trPr>
        <w:tc>
          <w:tcPr>
            <w:tcW w:w="3397" w:type="dxa"/>
            <w:vAlign w:val="center"/>
          </w:tcPr>
          <w:p w:rsidR="007A22B5" w:rsidRPr="0039252E" w:rsidRDefault="007A22B5" w:rsidP="005751AA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Información adicional del evento:</w:t>
            </w:r>
          </w:p>
        </w:tc>
        <w:tc>
          <w:tcPr>
            <w:tcW w:w="9639" w:type="dxa"/>
            <w:vAlign w:val="center"/>
          </w:tcPr>
          <w:p w:rsidR="007A22B5" w:rsidRPr="0039252E" w:rsidRDefault="007A22B5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Derrame fuera de las instalaciones de YPFB Refinación</w:t>
            </w:r>
            <w:r w:rsidR="004B5AAE">
              <w:rPr>
                <w:sz w:val="18"/>
                <w:szCs w:val="18"/>
              </w:rPr>
              <w:t xml:space="preserve"> </w:t>
            </w:r>
          </w:p>
        </w:tc>
      </w:tr>
    </w:tbl>
    <w:p w:rsidR="007A22B5" w:rsidRPr="0039252E" w:rsidRDefault="007A22B5" w:rsidP="007A22B5">
      <w:pPr>
        <w:spacing w:after="0"/>
        <w:rPr>
          <w:b/>
          <w:sz w:val="18"/>
          <w:szCs w:val="18"/>
        </w:rPr>
      </w:pPr>
    </w:p>
    <w:p w:rsidR="007A22B5" w:rsidRPr="0039252E" w:rsidRDefault="007A22B5" w:rsidP="007A22B5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 xml:space="preserve">Maniobras operativas inmediatas: </w:t>
      </w:r>
    </w:p>
    <w:tbl>
      <w:tblPr>
        <w:tblStyle w:val="Tablaconcuadrcula"/>
        <w:tblW w:w="13320" w:type="dxa"/>
        <w:jc w:val="center"/>
        <w:tblLook w:val="04A0" w:firstRow="1" w:lastRow="0" w:firstColumn="1" w:lastColumn="0" w:noHBand="0" w:noVBand="1"/>
      </w:tblPr>
      <w:tblGrid>
        <w:gridCol w:w="702"/>
        <w:gridCol w:w="4462"/>
        <w:gridCol w:w="2097"/>
        <w:gridCol w:w="2281"/>
        <w:gridCol w:w="3778"/>
      </w:tblGrid>
      <w:tr w:rsidR="007A22B5" w:rsidRPr="0039252E" w:rsidTr="00230D59">
        <w:trPr>
          <w:jc w:val="center"/>
        </w:trPr>
        <w:tc>
          <w:tcPr>
            <w:tcW w:w="702" w:type="dxa"/>
            <w:shd w:val="clear" w:color="auto" w:fill="D9D9D9" w:themeFill="background1" w:themeFillShade="D9"/>
          </w:tcPr>
          <w:p w:rsidR="007A22B5" w:rsidRPr="0039252E" w:rsidRDefault="007A22B5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Paso</w:t>
            </w:r>
          </w:p>
        </w:tc>
        <w:tc>
          <w:tcPr>
            <w:tcW w:w="4462" w:type="dxa"/>
            <w:shd w:val="clear" w:color="auto" w:fill="D9D9D9" w:themeFill="background1" w:themeFillShade="D9"/>
          </w:tcPr>
          <w:p w:rsidR="007A22B5" w:rsidRPr="0039252E" w:rsidRDefault="007A22B5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Acción operativa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:rsidR="007A22B5" w:rsidRPr="0039252E" w:rsidRDefault="007A22B5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Lugar</w:t>
            </w:r>
          </w:p>
        </w:tc>
        <w:tc>
          <w:tcPr>
            <w:tcW w:w="2281" w:type="dxa"/>
            <w:shd w:val="clear" w:color="auto" w:fill="D9D9D9" w:themeFill="background1" w:themeFillShade="D9"/>
          </w:tcPr>
          <w:p w:rsidR="007A22B5" w:rsidRPr="0039252E" w:rsidRDefault="007A22B5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3778" w:type="dxa"/>
            <w:shd w:val="clear" w:color="auto" w:fill="D9D9D9" w:themeFill="background1" w:themeFillShade="D9"/>
          </w:tcPr>
          <w:p w:rsidR="007A22B5" w:rsidRPr="0039252E" w:rsidRDefault="007A22B5" w:rsidP="005751AA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Recursos</w:t>
            </w:r>
          </w:p>
        </w:tc>
      </w:tr>
      <w:tr w:rsidR="007A22B5" w:rsidRPr="0039252E" w:rsidTr="00230D59">
        <w:trPr>
          <w:trHeight w:val="358"/>
          <w:jc w:val="center"/>
        </w:trPr>
        <w:tc>
          <w:tcPr>
            <w:tcW w:w="702" w:type="dxa"/>
          </w:tcPr>
          <w:p w:rsidR="007A22B5" w:rsidRPr="0039252E" w:rsidRDefault="007A22B5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1</w:t>
            </w:r>
          </w:p>
        </w:tc>
        <w:tc>
          <w:tcPr>
            <w:tcW w:w="4462" w:type="dxa"/>
          </w:tcPr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Identificar el lugar/punto de la pérdida y detenerla.</w:t>
            </w:r>
          </w:p>
        </w:tc>
        <w:tc>
          <w:tcPr>
            <w:tcW w:w="2097" w:type="dxa"/>
          </w:tcPr>
          <w:p w:rsidR="007A22B5" w:rsidRPr="0039252E" w:rsidRDefault="007A22B5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Tendido DRAC</w:t>
            </w:r>
            <w:r w:rsidR="004B5AAE">
              <w:rPr>
                <w:sz w:val="18"/>
                <w:szCs w:val="18"/>
              </w:rPr>
              <w:t>/OPVV</w:t>
            </w:r>
          </w:p>
        </w:tc>
        <w:tc>
          <w:tcPr>
            <w:tcW w:w="2281" w:type="dxa"/>
          </w:tcPr>
          <w:p w:rsidR="007A22B5" w:rsidRDefault="007A22B5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Personal de </w:t>
            </w:r>
            <w:r w:rsidR="004B5AAE">
              <w:rPr>
                <w:sz w:val="18"/>
                <w:szCs w:val="18"/>
              </w:rPr>
              <w:t>CAR/MAN</w:t>
            </w:r>
          </w:p>
          <w:p w:rsidR="004B5AAE" w:rsidRPr="0039252E" w:rsidRDefault="004B5AAE" w:rsidP="004B5A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Personal del Turno de SMS</w:t>
            </w:r>
          </w:p>
        </w:tc>
        <w:tc>
          <w:tcPr>
            <w:tcW w:w="3778" w:type="dxa"/>
          </w:tcPr>
          <w:p w:rsidR="007A22B5" w:rsidRPr="0039252E" w:rsidRDefault="007A22B5" w:rsidP="005751AA">
            <w:pPr>
              <w:rPr>
                <w:sz w:val="18"/>
                <w:szCs w:val="18"/>
              </w:rPr>
            </w:pPr>
          </w:p>
        </w:tc>
      </w:tr>
      <w:tr w:rsidR="007A22B5" w:rsidRPr="0039252E" w:rsidTr="00230D59">
        <w:trPr>
          <w:trHeight w:val="358"/>
          <w:jc w:val="center"/>
        </w:trPr>
        <w:tc>
          <w:tcPr>
            <w:tcW w:w="702" w:type="dxa"/>
          </w:tcPr>
          <w:p w:rsidR="007A22B5" w:rsidRPr="0039252E" w:rsidRDefault="007A22B5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2</w:t>
            </w:r>
          </w:p>
        </w:tc>
        <w:tc>
          <w:tcPr>
            <w:tcW w:w="4462" w:type="dxa"/>
          </w:tcPr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Contener el derrame para evitar que el producto avance en el área. </w:t>
            </w:r>
          </w:p>
        </w:tc>
        <w:tc>
          <w:tcPr>
            <w:tcW w:w="2097" w:type="dxa"/>
          </w:tcPr>
          <w:p w:rsidR="007A22B5" w:rsidRPr="0039252E" w:rsidRDefault="005751AA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Tendido </w:t>
            </w:r>
            <w:r w:rsidR="004B5AAE" w:rsidRPr="0039252E">
              <w:rPr>
                <w:sz w:val="18"/>
                <w:szCs w:val="18"/>
              </w:rPr>
              <w:t>DRAC</w:t>
            </w:r>
            <w:r w:rsidR="004B5AAE">
              <w:rPr>
                <w:sz w:val="18"/>
                <w:szCs w:val="18"/>
              </w:rPr>
              <w:t>/OPVV</w:t>
            </w:r>
          </w:p>
        </w:tc>
        <w:tc>
          <w:tcPr>
            <w:tcW w:w="2281" w:type="dxa"/>
          </w:tcPr>
          <w:p w:rsidR="004B5AAE" w:rsidRDefault="004B5AAE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Personal del Turno de SMS</w:t>
            </w:r>
          </w:p>
          <w:p w:rsidR="004B5AAE" w:rsidRPr="0039252E" w:rsidRDefault="004B5AAE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Personal de </w:t>
            </w:r>
            <w:r>
              <w:rPr>
                <w:sz w:val="18"/>
                <w:szCs w:val="18"/>
              </w:rPr>
              <w:t>CAR/MAN</w:t>
            </w:r>
          </w:p>
          <w:p w:rsidR="00855171" w:rsidRPr="0039252E" w:rsidRDefault="00855171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778" w:type="dxa"/>
          </w:tcPr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Zanjas/bermas de contención</w:t>
            </w:r>
          </w:p>
          <w:p w:rsidR="007A22B5" w:rsidRPr="0039252E" w:rsidRDefault="007A22B5" w:rsidP="007A22B5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Calicatas</w:t>
            </w:r>
            <w:r w:rsidR="005751AA" w:rsidRPr="0039252E">
              <w:rPr>
                <w:sz w:val="18"/>
                <w:szCs w:val="18"/>
              </w:rPr>
              <w:t xml:space="preserve"> debajo de la pinchadura</w:t>
            </w:r>
          </w:p>
        </w:tc>
      </w:tr>
      <w:tr w:rsidR="007A22B5" w:rsidRPr="0039252E" w:rsidTr="00230D59">
        <w:trPr>
          <w:jc w:val="center"/>
        </w:trPr>
        <w:tc>
          <w:tcPr>
            <w:tcW w:w="702" w:type="dxa"/>
          </w:tcPr>
          <w:p w:rsidR="007A22B5" w:rsidRPr="0039252E" w:rsidRDefault="007A22B5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3</w:t>
            </w:r>
          </w:p>
        </w:tc>
        <w:tc>
          <w:tcPr>
            <w:tcW w:w="4462" w:type="dxa"/>
          </w:tcPr>
          <w:p w:rsidR="007A22B5" w:rsidRPr="0039252E" w:rsidRDefault="007A22B5" w:rsidP="007A22B5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Recuperar el producto derramado </w:t>
            </w:r>
          </w:p>
          <w:p w:rsidR="007A22B5" w:rsidRPr="0039252E" w:rsidRDefault="007A22B5" w:rsidP="005751AA">
            <w:pPr>
              <w:rPr>
                <w:sz w:val="18"/>
                <w:szCs w:val="18"/>
              </w:rPr>
            </w:pPr>
          </w:p>
        </w:tc>
        <w:tc>
          <w:tcPr>
            <w:tcW w:w="2097" w:type="dxa"/>
          </w:tcPr>
          <w:p w:rsidR="007A22B5" w:rsidRPr="0039252E" w:rsidRDefault="005751AA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Tendido </w:t>
            </w:r>
            <w:r w:rsidR="004B5AAE" w:rsidRPr="0039252E">
              <w:rPr>
                <w:sz w:val="18"/>
                <w:szCs w:val="18"/>
              </w:rPr>
              <w:t>DRAC</w:t>
            </w:r>
            <w:r w:rsidR="004B5AAE">
              <w:rPr>
                <w:sz w:val="18"/>
                <w:szCs w:val="18"/>
              </w:rPr>
              <w:t>/OPVV</w:t>
            </w:r>
          </w:p>
        </w:tc>
        <w:tc>
          <w:tcPr>
            <w:tcW w:w="2281" w:type="dxa"/>
          </w:tcPr>
          <w:p w:rsidR="00855171" w:rsidRPr="0039252E" w:rsidRDefault="004B5AAE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Personal del Turno de SMS </w:t>
            </w:r>
            <w:r w:rsidR="00855171" w:rsidRPr="0039252E">
              <w:rPr>
                <w:sz w:val="18"/>
                <w:szCs w:val="18"/>
              </w:rPr>
              <w:t>Brigada ambiental</w:t>
            </w:r>
          </w:p>
          <w:p w:rsidR="007A22B5" w:rsidRPr="0039252E" w:rsidRDefault="007A22B5" w:rsidP="005751AA">
            <w:pPr>
              <w:rPr>
                <w:sz w:val="18"/>
                <w:szCs w:val="18"/>
              </w:rPr>
            </w:pPr>
          </w:p>
        </w:tc>
        <w:tc>
          <w:tcPr>
            <w:tcW w:w="3778" w:type="dxa"/>
          </w:tcPr>
          <w:p w:rsidR="004B5AAE" w:rsidRDefault="004B5AAE" w:rsidP="00575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Camión de Vacío</w:t>
            </w:r>
          </w:p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Recolección manual (baldes, bidones, etc.)</w:t>
            </w:r>
          </w:p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absorbentes</w:t>
            </w:r>
          </w:p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 cerrados (con tapa)</w:t>
            </w:r>
          </w:p>
          <w:p w:rsidR="008103E5" w:rsidRPr="0039252E" w:rsidRDefault="008103E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Bomba neumática (si es necesario)</w:t>
            </w:r>
          </w:p>
        </w:tc>
      </w:tr>
      <w:tr w:rsidR="00C636F8" w:rsidRPr="0039252E" w:rsidTr="00230D59">
        <w:trPr>
          <w:jc w:val="center"/>
        </w:trPr>
        <w:tc>
          <w:tcPr>
            <w:tcW w:w="702" w:type="dxa"/>
          </w:tcPr>
          <w:p w:rsidR="00C636F8" w:rsidRPr="0039252E" w:rsidRDefault="00C636F8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4</w:t>
            </w:r>
          </w:p>
        </w:tc>
        <w:tc>
          <w:tcPr>
            <w:tcW w:w="4462" w:type="dxa"/>
          </w:tcPr>
          <w:p w:rsidR="00C636F8" w:rsidRPr="0039252E" w:rsidRDefault="00C636F8" w:rsidP="007A22B5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producto contenido en el ducto</w:t>
            </w:r>
          </w:p>
        </w:tc>
        <w:tc>
          <w:tcPr>
            <w:tcW w:w="2097" w:type="dxa"/>
          </w:tcPr>
          <w:p w:rsidR="00C636F8" w:rsidRPr="0039252E" w:rsidRDefault="00C636F8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Tendido </w:t>
            </w:r>
            <w:r w:rsidR="004B5AAE" w:rsidRPr="0039252E">
              <w:rPr>
                <w:sz w:val="18"/>
                <w:szCs w:val="18"/>
              </w:rPr>
              <w:t>DRAC</w:t>
            </w:r>
            <w:r w:rsidR="004B5AAE">
              <w:rPr>
                <w:sz w:val="18"/>
                <w:szCs w:val="18"/>
              </w:rPr>
              <w:t>/OPVV</w:t>
            </w:r>
          </w:p>
        </w:tc>
        <w:tc>
          <w:tcPr>
            <w:tcW w:w="2281" w:type="dxa"/>
          </w:tcPr>
          <w:p w:rsidR="004B5AAE" w:rsidRDefault="004B5AAE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Personal del Turno de SMS</w:t>
            </w:r>
          </w:p>
          <w:p w:rsidR="004B5AAE" w:rsidRPr="0039252E" w:rsidRDefault="004B5AAE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Personal de </w:t>
            </w:r>
            <w:r>
              <w:rPr>
                <w:sz w:val="18"/>
                <w:szCs w:val="18"/>
              </w:rPr>
              <w:t>CAR/MAN</w:t>
            </w:r>
          </w:p>
          <w:p w:rsidR="00C636F8" w:rsidRPr="0039252E" w:rsidRDefault="004B5AAE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778" w:type="dxa"/>
          </w:tcPr>
          <w:p w:rsidR="00C636F8" w:rsidRPr="0039252E" w:rsidRDefault="00C636F8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</w:t>
            </w:r>
          </w:p>
          <w:p w:rsidR="00C636F8" w:rsidRPr="0039252E" w:rsidRDefault="00C636F8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Baldes y bidones </w:t>
            </w:r>
          </w:p>
        </w:tc>
      </w:tr>
      <w:tr w:rsidR="007A22B5" w:rsidRPr="0039252E" w:rsidTr="00230D59">
        <w:trPr>
          <w:jc w:val="center"/>
        </w:trPr>
        <w:tc>
          <w:tcPr>
            <w:tcW w:w="702" w:type="dxa"/>
          </w:tcPr>
          <w:p w:rsidR="007A22B5" w:rsidRPr="0039252E" w:rsidRDefault="00C636F8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5</w:t>
            </w:r>
          </w:p>
        </w:tc>
        <w:tc>
          <w:tcPr>
            <w:tcW w:w="4462" w:type="dxa"/>
          </w:tcPr>
          <w:p w:rsidR="007A22B5" w:rsidRPr="0039252E" w:rsidRDefault="007A22B5" w:rsidP="008103E5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suelo</w:t>
            </w:r>
            <w:r w:rsidR="008103E5" w:rsidRPr="0039252E">
              <w:rPr>
                <w:sz w:val="18"/>
                <w:szCs w:val="18"/>
              </w:rPr>
              <w:t xml:space="preserve"> </w:t>
            </w:r>
            <w:r w:rsidRPr="0039252E">
              <w:rPr>
                <w:sz w:val="18"/>
                <w:szCs w:val="18"/>
              </w:rPr>
              <w:t>y vegetación contaminados</w:t>
            </w:r>
          </w:p>
        </w:tc>
        <w:tc>
          <w:tcPr>
            <w:tcW w:w="2097" w:type="dxa"/>
          </w:tcPr>
          <w:p w:rsidR="007A22B5" w:rsidRPr="0039252E" w:rsidRDefault="005751AA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Tendido </w:t>
            </w:r>
            <w:r w:rsidR="004B5AAE" w:rsidRPr="0039252E">
              <w:rPr>
                <w:sz w:val="18"/>
                <w:szCs w:val="18"/>
              </w:rPr>
              <w:t>DRAC</w:t>
            </w:r>
            <w:r w:rsidR="004B5AAE">
              <w:rPr>
                <w:sz w:val="18"/>
                <w:szCs w:val="18"/>
              </w:rPr>
              <w:t>/OPVV</w:t>
            </w:r>
          </w:p>
        </w:tc>
        <w:tc>
          <w:tcPr>
            <w:tcW w:w="2281" w:type="dxa"/>
          </w:tcPr>
          <w:p w:rsidR="007A22B5" w:rsidRPr="0039252E" w:rsidRDefault="00855171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778" w:type="dxa"/>
          </w:tcPr>
          <w:p w:rsidR="007A22B5" w:rsidRPr="0039252E" w:rsidRDefault="007A22B5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  <w:r w:rsidR="00855171" w:rsidRPr="0039252E">
              <w:rPr>
                <w:sz w:val="18"/>
                <w:szCs w:val="18"/>
              </w:rPr>
              <w:t xml:space="preserve">, </w:t>
            </w:r>
            <w:r w:rsidRPr="0039252E">
              <w:rPr>
                <w:sz w:val="18"/>
                <w:szCs w:val="18"/>
              </w:rPr>
              <w:t xml:space="preserve">Tambores </w:t>
            </w:r>
          </w:p>
        </w:tc>
      </w:tr>
      <w:tr w:rsidR="007A22B5" w:rsidRPr="0039252E" w:rsidTr="00230D59">
        <w:trPr>
          <w:jc w:val="center"/>
        </w:trPr>
        <w:tc>
          <w:tcPr>
            <w:tcW w:w="702" w:type="dxa"/>
          </w:tcPr>
          <w:p w:rsidR="007A22B5" w:rsidRPr="0039252E" w:rsidRDefault="00C636F8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6</w:t>
            </w:r>
          </w:p>
        </w:tc>
        <w:tc>
          <w:tcPr>
            <w:tcW w:w="4462" w:type="dxa"/>
          </w:tcPr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Limpieza final</w:t>
            </w:r>
          </w:p>
        </w:tc>
        <w:tc>
          <w:tcPr>
            <w:tcW w:w="2097" w:type="dxa"/>
          </w:tcPr>
          <w:p w:rsidR="007A22B5" w:rsidRPr="0039252E" w:rsidRDefault="005751AA" w:rsidP="005751AA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Tendido </w:t>
            </w:r>
            <w:r w:rsidR="004B5AAE" w:rsidRPr="0039252E">
              <w:rPr>
                <w:sz w:val="18"/>
                <w:szCs w:val="18"/>
              </w:rPr>
              <w:t>DRAC</w:t>
            </w:r>
            <w:r w:rsidR="004B5AAE">
              <w:rPr>
                <w:sz w:val="18"/>
                <w:szCs w:val="18"/>
              </w:rPr>
              <w:t>/OPVV</w:t>
            </w:r>
          </w:p>
        </w:tc>
        <w:tc>
          <w:tcPr>
            <w:tcW w:w="2281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7A22B5" w:rsidRPr="0039252E" w:rsidRDefault="007A22B5" w:rsidP="005751AA">
            <w:pPr>
              <w:rPr>
                <w:sz w:val="18"/>
                <w:szCs w:val="18"/>
              </w:rPr>
            </w:pPr>
          </w:p>
        </w:tc>
        <w:tc>
          <w:tcPr>
            <w:tcW w:w="3778" w:type="dxa"/>
          </w:tcPr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  <w:r w:rsidR="00855171" w:rsidRPr="0039252E">
              <w:rPr>
                <w:sz w:val="18"/>
                <w:szCs w:val="18"/>
              </w:rPr>
              <w:t xml:space="preserve">, </w:t>
            </w:r>
            <w:r w:rsidRPr="0039252E">
              <w:rPr>
                <w:sz w:val="18"/>
                <w:szCs w:val="18"/>
              </w:rPr>
              <w:t>Tambores</w:t>
            </w:r>
          </w:p>
          <w:p w:rsidR="007A22B5" w:rsidRPr="0039252E" w:rsidRDefault="007A22B5" w:rsidP="005751AA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para limpieza de superficies</w:t>
            </w:r>
          </w:p>
        </w:tc>
      </w:tr>
    </w:tbl>
    <w:p w:rsidR="007A22B5" w:rsidRPr="0039252E" w:rsidRDefault="007A22B5" w:rsidP="004B5AAE">
      <w:pPr>
        <w:rPr>
          <w:sz w:val="18"/>
          <w:szCs w:val="18"/>
        </w:rPr>
      </w:pPr>
      <w:r w:rsidRPr="0039252E">
        <w:rPr>
          <w:b/>
          <w:sz w:val="18"/>
          <w:szCs w:val="18"/>
        </w:rPr>
        <w:t>Nota:</w:t>
      </w:r>
      <w:r w:rsidR="005751AA" w:rsidRPr="0039252E">
        <w:rPr>
          <w:sz w:val="18"/>
          <w:szCs w:val="18"/>
        </w:rPr>
        <w:t xml:space="preserve"> durante todas las maniobras operativas se deberá procurar no alertar a la población civil para evitar la presencia y preocupación de los vecinos y la fuga de información.</w:t>
      </w:r>
      <w:r w:rsidR="00F02080" w:rsidRPr="0039252E">
        <w:rPr>
          <w:sz w:val="18"/>
          <w:szCs w:val="18"/>
        </w:rPr>
        <w:t xml:space="preserve"> </w:t>
      </w:r>
      <w:r w:rsidR="00F02080" w:rsidRPr="0039252E">
        <w:rPr>
          <w:b/>
          <w:sz w:val="18"/>
          <w:szCs w:val="18"/>
        </w:rPr>
        <w:t>Se deberá llevar como medida preventiva la ducha portátil</w:t>
      </w:r>
      <w:r w:rsidR="00F02080" w:rsidRPr="0039252E">
        <w:rPr>
          <w:sz w:val="18"/>
          <w:szCs w:val="18"/>
        </w:rPr>
        <w:t xml:space="preserve"> </w:t>
      </w:r>
      <w:r w:rsidR="00F02080" w:rsidRPr="0039252E">
        <w:rPr>
          <w:b/>
          <w:sz w:val="18"/>
          <w:szCs w:val="18"/>
        </w:rPr>
        <w:t xml:space="preserve">en caso de ser requerido por </w:t>
      </w:r>
      <w:r w:rsidR="004B5AAE" w:rsidRPr="0039252E">
        <w:rPr>
          <w:sz w:val="18"/>
          <w:szCs w:val="18"/>
        </w:rPr>
        <w:t>Personal del Turno de SMS</w:t>
      </w:r>
      <w:r w:rsidR="004B5AAE">
        <w:rPr>
          <w:sz w:val="18"/>
          <w:szCs w:val="18"/>
        </w:rPr>
        <w:t>.</w:t>
      </w:r>
    </w:p>
    <w:p w:rsidR="007A22B5" w:rsidRPr="0039252E" w:rsidRDefault="007A22B5" w:rsidP="007A22B5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>RECURSOS DETALLADOS: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1200"/>
        <w:gridCol w:w="1480"/>
        <w:gridCol w:w="1316"/>
        <w:gridCol w:w="1826"/>
      </w:tblGrid>
      <w:tr w:rsidR="007A22B5" w:rsidRPr="0039252E" w:rsidTr="00855171">
        <w:trPr>
          <w:trHeight w:val="284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Volumen derramado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Personal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Kit atención de derrames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Bomba</w:t>
            </w:r>
            <w:r w:rsidR="004B5AA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/Camión de vacío</w:t>
            </w: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*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 xml:space="preserve">Adicionales </w:t>
            </w:r>
          </w:p>
        </w:tc>
      </w:tr>
      <w:tr w:rsidR="007A22B5" w:rsidRPr="0039252E" w:rsidTr="00855171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50 a 200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Palas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Picotas</w:t>
            </w:r>
          </w:p>
          <w:p w:rsidR="007A22B5" w:rsidRPr="0039252E" w:rsidRDefault="007A22B5" w:rsidP="008103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Baldes y bidones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Tambores</w:t>
            </w:r>
          </w:p>
        </w:tc>
      </w:tr>
      <w:tr w:rsidR="007A22B5" w:rsidRPr="0039252E" w:rsidTr="00855171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200 a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Evaluar</w:t>
            </w: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  <w:tr w:rsidR="007A22B5" w:rsidRPr="0039252E" w:rsidTr="00855171">
        <w:trPr>
          <w:trHeight w:val="45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 más de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Si</w:t>
            </w: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B5" w:rsidRPr="0039252E" w:rsidRDefault="007A22B5" w:rsidP="005751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</w:tbl>
    <w:p w:rsidR="007A22B5" w:rsidRDefault="007A22B5" w:rsidP="007A22B5">
      <w:pPr>
        <w:spacing w:after="0"/>
        <w:jc w:val="center"/>
        <w:rPr>
          <w:sz w:val="18"/>
          <w:szCs w:val="18"/>
        </w:rPr>
      </w:pPr>
      <w:r w:rsidRPr="0039252E">
        <w:rPr>
          <w:sz w:val="18"/>
          <w:szCs w:val="18"/>
        </w:rPr>
        <w:t>*Observación: Considerar a 2 trabajadores para operación de bomba</w:t>
      </w:r>
      <w:r w:rsidR="004B5AAE">
        <w:rPr>
          <w:sz w:val="18"/>
          <w:szCs w:val="18"/>
        </w:rPr>
        <w:t>/Camión de Vacío</w:t>
      </w:r>
      <w:r w:rsidRPr="0039252E">
        <w:rPr>
          <w:sz w:val="18"/>
          <w:szCs w:val="18"/>
        </w:rPr>
        <w:t>.</w:t>
      </w:r>
    </w:p>
    <w:p w:rsidR="004B5AAE" w:rsidRPr="0039252E" w:rsidRDefault="004B5AAE" w:rsidP="007A22B5">
      <w:pPr>
        <w:spacing w:after="0"/>
        <w:jc w:val="center"/>
        <w:rPr>
          <w:sz w:val="18"/>
          <w:szCs w:val="18"/>
        </w:rPr>
      </w:pPr>
    </w:p>
    <w:tbl>
      <w:tblPr>
        <w:tblStyle w:val="Tablaconcuadrcula"/>
        <w:tblW w:w="13036" w:type="dxa"/>
        <w:tblLook w:val="04A0" w:firstRow="1" w:lastRow="0" w:firstColumn="1" w:lastColumn="0" w:noHBand="0" w:noVBand="1"/>
      </w:tblPr>
      <w:tblGrid>
        <w:gridCol w:w="3397"/>
        <w:gridCol w:w="9639"/>
      </w:tblGrid>
      <w:tr w:rsidR="006F7DF0" w:rsidRPr="0039252E" w:rsidTr="004B5AAE">
        <w:trPr>
          <w:trHeight w:val="398"/>
        </w:trPr>
        <w:tc>
          <w:tcPr>
            <w:tcW w:w="3397" w:type="dxa"/>
            <w:vAlign w:val="center"/>
          </w:tcPr>
          <w:p w:rsidR="006F7DF0" w:rsidRPr="0039252E" w:rsidRDefault="006F7DF0" w:rsidP="004B5AAE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lastRenderedPageBreak/>
              <w:t>Evento</w:t>
            </w:r>
            <w:r w:rsidR="0039252E" w:rsidRPr="0039252E">
              <w:rPr>
                <w:b/>
                <w:sz w:val="18"/>
                <w:szCs w:val="18"/>
              </w:rPr>
              <w:t xml:space="preserve"> 5</w:t>
            </w:r>
            <w:r w:rsidRPr="0039252E">
              <w:rPr>
                <w:sz w:val="18"/>
                <w:szCs w:val="18"/>
              </w:rPr>
              <w:t>:</w:t>
            </w:r>
          </w:p>
        </w:tc>
        <w:tc>
          <w:tcPr>
            <w:tcW w:w="9639" w:type="dxa"/>
            <w:shd w:val="clear" w:color="auto" w:fill="D9D9D9" w:themeFill="background1" w:themeFillShade="D9"/>
            <w:vAlign w:val="center"/>
          </w:tcPr>
          <w:p w:rsidR="006F7DF0" w:rsidRPr="0039252E" w:rsidRDefault="006F7DF0" w:rsidP="004B5AAE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Rebalse de cámaras y rejillas del drenaje industrial</w:t>
            </w:r>
          </w:p>
        </w:tc>
      </w:tr>
      <w:tr w:rsidR="006F7DF0" w:rsidRPr="0039252E" w:rsidTr="004B5AAE">
        <w:trPr>
          <w:trHeight w:val="398"/>
        </w:trPr>
        <w:tc>
          <w:tcPr>
            <w:tcW w:w="3397" w:type="dxa"/>
            <w:vAlign w:val="center"/>
          </w:tcPr>
          <w:p w:rsidR="006F7DF0" w:rsidRPr="0039252E" w:rsidRDefault="006F7DF0" w:rsidP="004B5AAE">
            <w:pPr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Información adicional del evento:</w:t>
            </w:r>
          </w:p>
        </w:tc>
        <w:tc>
          <w:tcPr>
            <w:tcW w:w="9639" w:type="dxa"/>
            <w:vAlign w:val="center"/>
          </w:tcPr>
          <w:p w:rsidR="006F7DF0" w:rsidRPr="0039252E" w:rsidRDefault="006F7DF0" w:rsidP="006F7DF0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--</w:t>
            </w:r>
          </w:p>
        </w:tc>
      </w:tr>
    </w:tbl>
    <w:p w:rsidR="006F7DF0" w:rsidRPr="0039252E" w:rsidRDefault="006F7DF0" w:rsidP="006F7DF0">
      <w:pPr>
        <w:spacing w:after="0"/>
        <w:rPr>
          <w:b/>
          <w:sz w:val="18"/>
          <w:szCs w:val="18"/>
        </w:rPr>
      </w:pPr>
    </w:p>
    <w:p w:rsidR="006F7DF0" w:rsidRPr="0039252E" w:rsidRDefault="006F7DF0" w:rsidP="006F7DF0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 xml:space="preserve">Maniobras operativas inmediatas: </w:t>
      </w:r>
    </w:p>
    <w:tbl>
      <w:tblPr>
        <w:tblStyle w:val="Tablaconcuadrcula"/>
        <w:tblW w:w="13036" w:type="dxa"/>
        <w:jc w:val="center"/>
        <w:tblLook w:val="04A0" w:firstRow="1" w:lastRow="0" w:firstColumn="1" w:lastColumn="0" w:noHBand="0" w:noVBand="1"/>
      </w:tblPr>
      <w:tblGrid>
        <w:gridCol w:w="704"/>
        <w:gridCol w:w="4536"/>
        <w:gridCol w:w="2126"/>
        <w:gridCol w:w="2127"/>
        <w:gridCol w:w="3543"/>
      </w:tblGrid>
      <w:tr w:rsidR="006F7DF0" w:rsidRPr="0039252E" w:rsidTr="004B5AAE">
        <w:trPr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:rsidR="006F7DF0" w:rsidRPr="0039252E" w:rsidRDefault="006F7DF0" w:rsidP="004B5AAE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Paso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6F7DF0" w:rsidRPr="0039252E" w:rsidRDefault="006F7DF0" w:rsidP="004B5AAE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Acción operativa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6F7DF0" w:rsidRPr="0039252E" w:rsidRDefault="006F7DF0" w:rsidP="004B5AAE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Lugar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6F7DF0" w:rsidRPr="0039252E" w:rsidRDefault="006F7DF0" w:rsidP="004B5AAE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6F7DF0" w:rsidRPr="0039252E" w:rsidRDefault="006F7DF0" w:rsidP="004B5AAE">
            <w:pPr>
              <w:jc w:val="center"/>
              <w:rPr>
                <w:b/>
                <w:sz w:val="18"/>
                <w:szCs w:val="18"/>
              </w:rPr>
            </w:pPr>
            <w:r w:rsidRPr="0039252E">
              <w:rPr>
                <w:b/>
                <w:sz w:val="18"/>
                <w:szCs w:val="18"/>
              </w:rPr>
              <w:t>Recursos</w:t>
            </w:r>
          </w:p>
        </w:tc>
      </w:tr>
      <w:tr w:rsidR="006F7DF0" w:rsidRPr="0039252E" w:rsidTr="004B5AAE">
        <w:trPr>
          <w:trHeight w:val="358"/>
          <w:jc w:val="center"/>
        </w:trPr>
        <w:tc>
          <w:tcPr>
            <w:tcW w:w="704" w:type="dxa"/>
          </w:tcPr>
          <w:p w:rsidR="006F7DF0" w:rsidRPr="0039252E" w:rsidRDefault="00CF54C1" w:rsidP="004B5AAE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6F7DF0" w:rsidRPr="0039252E" w:rsidRDefault="006F7DF0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Contener el derrame para evitar que el producto avance en el área. </w:t>
            </w:r>
          </w:p>
        </w:tc>
        <w:tc>
          <w:tcPr>
            <w:tcW w:w="2126" w:type="dxa"/>
          </w:tcPr>
          <w:p w:rsidR="006F7DF0" w:rsidRPr="0039252E" w:rsidRDefault="00CF54C1" w:rsidP="00157BB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Cámara o rejilla</w:t>
            </w:r>
          </w:p>
        </w:tc>
        <w:tc>
          <w:tcPr>
            <w:tcW w:w="2127" w:type="dxa"/>
          </w:tcPr>
          <w:p w:rsidR="004B5AAE" w:rsidRDefault="004B5AAE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Personal del Turno de SMS </w:t>
            </w:r>
          </w:p>
          <w:p w:rsidR="006F7DF0" w:rsidRPr="0039252E" w:rsidRDefault="00855171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543" w:type="dxa"/>
          </w:tcPr>
          <w:p w:rsidR="006F7DF0" w:rsidRPr="0039252E" w:rsidRDefault="006F7DF0" w:rsidP="004B5AAE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Zanjas/bermas de contención</w:t>
            </w:r>
          </w:p>
          <w:p w:rsidR="006F7DF0" w:rsidRPr="0039252E" w:rsidRDefault="006F7DF0" w:rsidP="004B5AAE">
            <w:pPr>
              <w:rPr>
                <w:sz w:val="18"/>
                <w:szCs w:val="18"/>
              </w:rPr>
            </w:pPr>
          </w:p>
        </w:tc>
      </w:tr>
      <w:tr w:rsidR="00CF54C1" w:rsidRPr="0039252E" w:rsidTr="004B5AAE">
        <w:trPr>
          <w:jc w:val="center"/>
        </w:trPr>
        <w:tc>
          <w:tcPr>
            <w:tcW w:w="704" w:type="dxa"/>
          </w:tcPr>
          <w:p w:rsidR="00CF54C1" w:rsidRPr="0039252E" w:rsidRDefault="00CF54C1" w:rsidP="00CF54C1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2</w:t>
            </w:r>
          </w:p>
        </w:tc>
        <w:tc>
          <w:tcPr>
            <w:tcW w:w="4536" w:type="dxa"/>
          </w:tcPr>
          <w:p w:rsidR="00CF54C1" w:rsidRPr="0039252E" w:rsidRDefault="00CF54C1" w:rsidP="00CF54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Recuperar el producto derramado </w:t>
            </w:r>
          </w:p>
          <w:p w:rsidR="00CF54C1" w:rsidRPr="0039252E" w:rsidRDefault="00CF54C1" w:rsidP="00CF54C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F54C1" w:rsidRPr="0039252E" w:rsidRDefault="00CF54C1" w:rsidP="00CF54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Cámara o rejilla</w:t>
            </w:r>
          </w:p>
        </w:tc>
        <w:tc>
          <w:tcPr>
            <w:tcW w:w="2127" w:type="dxa"/>
          </w:tcPr>
          <w:p w:rsidR="004B5AAE" w:rsidRDefault="004B5AAE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Personal del Turno de SMS </w:t>
            </w:r>
          </w:p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  <w:p w:rsidR="00CF54C1" w:rsidRPr="0039252E" w:rsidRDefault="00CF54C1" w:rsidP="00CF54C1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CF54C1" w:rsidRPr="0039252E" w:rsidRDefault="00CF54C1" w:rsidP="00CF54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Recolección manual (baldes, bidones, etc.)</w:t>
            </w:r>
          </w:p>
          <w:p w:rsidR="00CF54C1" w:rsidRPr="0039252E" w:rsidRDefault="00CF54C1" w:rsidP="00CF54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absorbentes</w:t>
            </w:r>
          </w:p>
          <w:p w:rsidR="00CF54C1" w:rsidRPr="0039252E" w:rsidRDefault="00CF54C1" w:rsidP="00CF54C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Tambores cerrados (con tapa)</w:t>
            </w:r>
          </w:p>
        </w:tc>
      </w:tr>
      <w:tr w:rsidR="00855171" w:rsidRPr="0039252E" w:rsidTr="004B5AAE">
        <w:trPr>
          <w:jc w:val="center"/>
        </w:trPr>
        <w:tc>
          <w:tcPr>
            <w:tcW w:w="704" w:type="dxa"/>
          </w:tcPr>
          <w:p w:rsidR="00855171" w:rsidRPr="0039252E" w:rsidRDefault="00855171" w:rsidP="00855171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3</w:t>
            </w:r>
          </w:p>
        </w:tc>
        <w:tc>
          <w:tcPr>
            <w:tcW w:w="4536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Recuperar el suelo y vegetación contaminados</w:t>
            </w:r>
          </w:p>
        </w:tc>
        <w:tc>
          <w:tcPr>
            <w:tcW w:w="2126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Cámara o rejilla</w:t>
            </w:r>
          </w:p>
        </w:tc>
        <w:tc>
          <w:tcPr>
            <w:tcW w:w="2127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543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Palas y picotas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</w:p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Tambores </w:t>
            </w:r>
          </w:p>
        </w:tc>
      </w:tr>
      <w:tr w:rsidR="00855171" w:rsidRPr="0039252E" w:rsidTr="004B5AAE">
        <w:trPr>
          <w:jc w:val="center"/>
        </w:trPr>
        <w:tc>
          <w:tcPr>
            <w:tcW w:w="704" w:type="dxa"/>
          </w:tcPr>
          <w:p w:rsidR="00855171" w:rsidRPr="0039252E" w:rsidRDefault="00855171" w:rsidP="00855171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4</w:t>
            </w:r>
          </w:p>
        </w:tc>
        <w:tc>
          <w:tcPr>
            <w:tcW w:w="4536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Limpiar la rejilla para recuperar su capacidad de contención </w:t>
            </w:r>
          </w:p>
        </w:tc>
        <w:tc>
          <w:tcPr>
            <w:tcW w:w="2126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Rejilla industrial</w:t>
            </w:r>
          </w:p>
        </w:tc>
        <w:tc>
          <w:tcPr>
            <w:tcW w:w="2127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543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 xml:space="preserve">Herramientas manuales </w:t>
            </w:r>
            <w:proofErr w:type="spellStart"/>
            <w:r w:rsidRPr="0039252E">
              <w:rPr>
                <w:sz w:val="18"/>
                <w:szCs w:val="18"/>
              </w:rPr>
              <w:t>antichispa</w:t>
            </w:r>
            <w:proofErr w:type="spellEnd"/>
          </w:p>
        </w:tc>
      </w:tr>
      <w:tr w:rsidR="00855171" w:rsidRPr="0039252E" w:rsidTr="004B5AAE">
        <w:trPr>
          <w:jc w:val="center"/>
        </w:trPr>
        <w:tc>
          <w:tcPr>
            <w:tcW w:w="704" w:type="dxa"/>
          </w:tcPr>
          <w:p w:rsidR="00855171" w:rsidRPr="0039252E" w:rsidRDefault="00855171" w:rsidP="00855171">
            <w:pPr>
              <w:jc w:val="center"/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5</w:t>
            </w:r>
          </w:p>
        </w:tc>
        <w:tc>
          <w:tcPr>
            <w:tcW w:w="4536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Limpieza final</w:t>
            </w:r>
          </w:p>
        </w:tc>
        <w:tc>
          <w:tcPr>
            <w:tcW w:w="2126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Cámara o rejilla</w:t>
            </w:r>
          </w:p>
        </w:tc>
        <w:tc>
          <w:tcPr>
            <w:tcW w:w="2127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Brigada ambiental</w:t>
            </w:r>
          </w:p>
        </w:tc>
        <w:tc>
          <w:tcPr>
            <w:tcW w:w="3543" w:type="dxa"/>
          </w:tcPr>
          <w:p w:rsidR="00855171" w:rsidRPr="0039252E" w:rsidRDefault="00855171" w:rsidP="00855171">
            <w:pPr>
              <w:rPr>
                <w:sz w:val="18"/>
                <w:szCs w:val="18"/>
              </w:rPr>
            </w:pPr>
            <w:r w:rsidRPr="0039252E">
              <w:rPr>
                <w:sz w:val="18"/>
                <w:szCs w:val="18"/>
              </w:rPr>
              <w:t>Paños para limpieza de superficies (equipos)</w:t>
            </w:r>
          </w:p>
        </w:tc>
      </w:tr>
    </w:tbl>
    <w:p w:rsidR="006F7DF0" w:rsidRPr="0039252E" w:rsidRDefault="006F7DF0" w:rsidP="006F7DF0">
      <w:pPr>
        <w:spacing w:after="0"/>
        <w:rPr>
          <w:sz w:val="18"/>
          <w:szCs w:val="18"/>
        </w:rPr>
      </w:pPr>
    </w:p>
    <w:p w:rsidR="006F7DF0" w:rsidRPr="0039252E" w:rsidRDefault="006F7DF0" w:rsidP="006F7DF0">
      <w:pPr>
        <w:spacing w:after="0"/>
        <w:rPr>
          <w:b/>
          <w:sz w:val="18"/>
          <w:szCs w:val="18"/>
        </w:rPr>
      </w:pPr>
      <w:r w:rsidRPr="0039252E">
        <w:rPr>
          <w:b/>
          <w:sz w:val="18"/>
          <w:szCs w:val="18"/>
        </w:rPr>
        <w:t>RECURSOS DETALLADOS: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1200"/>
        <w:gridCol w:w="1480"/>
        <w:gridCol w:w="1316"/>
        <w:gridCol w:w="1826"/>
      </w:tblGrid>
      <w:tr w:rsidR="006F7DF0" w:rsidRPr="0039252E" w:rsidTr="00855171">
        <w:trPr>
          <w:trHeight w:val="513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Volumen derramado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Personal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Kit atención de derrames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F7DF0" w:rsidRPr="0039252E" w:rsidRDefault="004B5AAE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Bomba</w:t>
            </w:r>
            <w:r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/Camión de vacío</w:t>
            </w: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>*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es-BO"/>
              </w:rPr>
              <w:t xml:space="preserve">Adicionales </w:t>
            </w:r>
          </w:p>
        </w:tc>
      </w:tr>
      <w:tr w:rsidR="006F7DF0" w:rsidRPr="0039252E" w:rsidTr="004B5AAE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50 a 200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Palas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Picotas</w:t>
            </w:r>
          </w:p>
          <w:p w:rsidR="006F7DF0" w:rsidRPr="0039252E" w:rsidRDefault="006F7DF0" w:rsidP="004B5A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 xml:space="preserve"> - Baldes y bidones</w:t>
            </w: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br/>
              <w:t xml:space="preserve"> - Tambores</w:t>
            </w:r>
          </w:p>
        </w:tc>
      </w:tr>
      <w:tr w:rsidR="006F7DF0" w:rsidRPr="0039252E" w:rsidTr="004B5AAE">
        <w:trPr>
          <w:trHeight w:val="42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desde 200 a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DF0" w:rsidRPr="0039252E" w:rsidRDefault="00CF54C1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  <w:tr w:rsidR="006F7DF0" w:rsidRPr="0039252E" w:rsidTr="004B5AAE">
        <w:trPr>
          <w:trHeight w:val="45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Para derrames de más de 400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DF0" w:rsidRPr="0039252E" w:rsidRDefault="00CF54C1" w:rsidP="004B5A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  <w:r w:rsidRPr="0039252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  <w:t>No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DF0" w:rsidRPr="0039252E" w:rsidRDefault="006F7DF0" w:rsidP="004B5A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BO"/>
              </w:rPr>
            </w:pPr>
          </w:p>
        </w:tc>
      </w:tr>
    </w:tbl>
    <w:p w:rsidR="006F7DF0" w:rsidRPr="0039252E" w:rsidRDefault="006F7DF0" w:rsidP="006F7DF0">
      <w:pPr>
        <w:spacing w:after="0"/>
        <w:jc w:val="center"/>
        <w:rPr>
          <w:sz w:val="18"/>
          <w:szCs w:val="18"/>
        </w:rPr>
      </w:pPr>
      <w:r w:rsidRPr="0039252E">
        <w:rPr>
          <w:sz w:val="18"/>
          <w:szCs w:val="18"/>
        </w:rPr>
        <w:t xml:space="preserve">*Observación: Considerar a 2 trabajadores para operación de </w:t>
      </w:r>
      <w:r w:rsidR="004B5AAE" w:rsidRPr="004B5AAE">
        <w:rPr>
          <w:rFonts w:ascii="Calibri" w:eastAsia="Times New Roman" w:hAnsi="Calibri" w:cs="Times New Roman"/>
          <w:color w:val="000000"/>
          <w:sz w:val="18"/>
          <w:szCs w:val="18"/>
          <w:lang w:eastAsia="es-BO"/>
        </w:rPr>
        <w:t>Bomba/Camión de vacío.</w:t>
      </w:r>
    </w:p>
    <w:p w:rsidR="006F7DF0" w:rsidRPr="0039252E" w:rsidRDefault="006F7DF0" w:rsidP="006F7DF0">
      <w:pPr>
        <w:spacing w:after="0"/>
        <w:rPr>
          <w:sz w:val="18"/>
          <w:szCs w:val="18"/>
        </w:rPr>
      </w:pPr>
    </w:p>
    <w:p w:rsidR="003C0D5C" w:rsidRPr="0039252E" w:rsidRDefault="003C0D5C" w:rsidP="003C0D5C">
      <w:pPr>
        <w:spacing w:after="0"/>
        <w:rPr>
          <w:sz w:val="18"/>
          <w:szCs w:val="18"/>
        </w:rPr>
      </w:pPr>
    </w:p>
    <w:p w:rsidR="003C0D5C" w:rsidRPr="0039252E" w:rsidRDefault="003C0D5C" w:rsidP="00D85868">
      <w:pPr>
        <w:spacing w:after="0"/>
        <w:rPr>
          <w:sz w:val="18"/>
          <w:szCs w:val="18"/>
        </w:rPr>
      </w:pPr>
    </w:p>
    <w:sectPr w:rsidR="003C0D5C" w:rsidRPr="0039252E" w:rsidSect="00025B17">
      <w:head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080" w:rsidRDefault="000C1080" w:rsidP="00230D59">
      <w:pPr>
        <w:spacing w:after="0" w:line="240" w:lineRule="auto"/>
      </w:pPr>
      <w:r>
        <w:separator/>
      </w:r>
    </w:p>
  </w:endnote>
  <w:endnote w:type="continuationSeparator" w:id="0">
    <w:p w:rsidR="000C1080" w:rsidRDefault="000C1080" w:rsidP="00230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080" w:rsidRDefault="000C1080" w:rsidP="00230D59">
      <w:pPr>
        <w:spacing w:after="0" w:line="240" w:lineRule="auto"/>
      </w:pPr>
      <w:r>
        <w:separator/>
      </w:r>
    </w:p>
  </w:footnote>
  <w:footnote w:type="continuationSeparator" w:id="0">
    <w:p w:rsidR="000C1080" w:rsidRDefault="000C1080" w:rsidP="00230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AE" w:rsidRDefault="004B5AAE">
    <w:pPr>
      <w:pStyle w:val="Encabezado"/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897"/>
      <w:gridCol w:w="7163"/>
      <w:gridCol w:w="2936"/>
    </w:tblGrid>
    <w:tr w:rsidR="004B5AAE" w:rsidTr="00230D59">
      <w:tc>
        <w:tcPr>
          <w:tcW w:w="2897" w:type="dxa"/>
        </w:tcPr>
        <w:p w:rsidR="004B5AAE" w:rsidRDefault="004B5AAE" w:rsidP="00230D59">
          <w:pPr>
            <w:pStyle w:val="Encabezado"/>
            <w:jc w:val="center"/>
          </w:pPr>
          <w:r>
            <w:rPr>
              <w:noProof/>
              <w:lang w:eastAsia="es-BO"/>
            </w:rPr>
            <w:drawing>
              <wp:inline distT="0" distB="0" distL="0" distR="0">
                <wp:extent cx="1420586" cy="490441"/>
                <wp:effectExtent l="0" t="0" r="8255" b="508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YPFB Refinacio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4077" cy="5054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3" w:type="dxa"/>
          <w:vAlign w:val="center"/>
        </w:tcPr>
        <w:p w:rsidR="004B5AAE" w:rsidRDefault="004B5AAE" w:rsidP="00230D59">
          <w:pPr>
            <w:pStyle w:val="Encabezado"/>
            <w:jc w:val="center"/>
          </w:pPr>
          <w:r w:rsidRPr="00D65A9F">
            <w:rPr>
              <w:b/>
              <w:sz w:val="24"/>
            </w:rPr>
            <w:t>ESCENARIOS DE DERRAME</w:t>
          </w:r>
        </w:p>
      </w:tc>
      <w:tc>
        <w:tcPr>
          <w:tcW w:w="2936" w:type="dxa"/>
          <w:vAlign w:val="center"/>
        </w:tcPr>
        <w:p w:rsidR="004B5AAE" w:rsidRPr="00230D59" w:rsidRDefault="004B5AAE" w:rsidP="00230D59">
          <w:pPr>
            <w:pStyle w:val="Encabezado"/>
            <w:jc w:val="center"/>
            <w:rPr>
              <w:b/>
            </w:rPr>
          </w:pPr>
          <w:r w:rsidRPr="00230D59">
            <w:rPr>
              <w:b/>
            </w:rPr>
            <w:t xml:space="preserve">Anexo </w:t>
          </w:r>
          <w:r w:rsidR="0007006D">
            <w:rPr>
              <w:b/>
            </w:rPr>
            <w:t>B</w:t>
          </w:r>
        </w:p>
        <w:p w:rsidR="004B5AAE" w:rsidRPr="00230D59" w:rsidRDefault="0007006D" w:rsidP="00855171">
          <w:pPr>
            <w:pStyle w:val="Encabezado"/>
            <w:jc w:val="center"/>
            <w:rPr>
              <w:b/>
            </w:rPr>
          </w:pPr>
          <w:r>
            <w:rPr>
              <w:b/>
            </w:rPr>
            <w:t>PE-1</w:t>
          </w:r>
          <w:r w:rsidR="004B5AAE" w:rsidRPr="00230D59">
            <w:rPr>
              <w:b/>
            </w:rPr>
            <w:t>-</w:t>
          </w:r>
          <w:r w:rsidR="004B5AAE">
            <w:rPr>
              <w:b/>
            </w:rPr>
            <w:t>MARSE</w:t>
          </w:r>
          <w:r w:rsidR="004B5AAE" w:rsidRPr="00230D59">
            <w:rPr>
              <w:b/>
            </w:rPr>
            <w:t>-</w:t>
          </w:r>
          <w:r>
            <w:rPr>
              <w:b/>
            </w:rPr>
            <w:t>3</w:t>
          </w:r>
        </w:p>
      </w:tc>
    </w:tr>
  </w:tbl>
  <w:p w:rsidR="004B5AAE" w:rsidRDefault="004B5A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4284"/>
    <w:multiLevelType w:val="hybridMultilevel"/>
    <w:tmpl w:val="FB0A3DC0"/>
    <w:lvl w:ilvl="0" w:tplc="96246CA8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88D2FAE"/>
    <w:multiLevelType w:val="hybridMultilevel"/>
    <w:tmpl w:val="A19C66A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6ED0"/>
    <w:multiLevelType w:val="hybridMultilevel"/>
    <w:tmpl w:val="79F4E8BE"/>
    <w:lvl w:ilvl="0" w:tplc="1228FE10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534C5F1C"/>
    <w:multiLevelType w:val="hybridMultilevel"/>
    <w:tmpl w:val="143CBE7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8B2"/>
    <w:rsid w:val="000241A5"/>
    <w:rsid w:val="00025B17"/>
    <w:rsid w:val="0007006D"/>
    <w:rsid w:val="000C1080"/>
    <w:rsid w:val="00105280"/>
    <w:rsid w:val="00157BB1"/>
    <w:rsid w:val="00161F7E"/>
    <w:rsid w:val="00230D59"/>
    <w:rsid w:val="00372CAA"/>
    <w:rsid w:val="0039252E"/>
    <w:rsid w:val="003C0D5C"/>
    <w:rsid w:val="004B5AAE"/>
    <w:rsid w:val="005751AA"/>
    <w:rsid w:val="0068233F"/>
    <w:rsid w:val="006F7DF0"/>
    <w:rsid w:val="007A22B5"/>
    <w:rsid w:val="008103E5"/>
    <w:rsid w:val="00855171"/>
    <w:rsid w:val="009039EB"/>
    <w:rsid w:val="00974C5F"/>
    <w:rsid w:val="00BA1C62"/>
    <w:rsid w:val="00BD58B2"/>
    <w:rsid w:val="00C25C06"/>
    <w:rsid w:val="00C636F8"/>
    <w:rsid w:val="00CF54C1"/>
    <w:rsid w:val="00D65A9F"/>
    <w:rsid w:val="00D85868"/>
    <w:rsid w:val="00ED4667"/>
    <w:rsid w:val="00F02080"/>
    <w:rsid w:val="00F65BC1"/>
    <w:rsid w:val="00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D8EA97-29BE-4077-858B-5DE48104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24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D466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30D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0D59"/>
  </w:style>
  <w:style w:type="paragraph" w:styleId="Piedepgina">
    <w:name w:val="footer"/>
    <w:basedOn w:val="Normal"/>
    <w:link w:val="PiedepginaCar"/>
    <w:uiPriority w:val="99"/>
    <w:unhideWhenUsed/>
    <w:rsid w:val="00230D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0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1439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Ines Carrasco Arandia</dc:creator>
  <cp:keywords/>
  <dc:description/>
  <cp:lastModifiedBy>Maya Camacho Mojica</cp:lastModifiedBy>
  <cp:revision>2</cp:revision>
  <dcterms:created xsi:type="dcterms:W3CDTF">2023-06-12T14:12:00Z</dcterms:created>
  <dcterms:modified xsi:type="dcterms:W3CDTF">2023-06-12T14:12:00Z</dcterms:modified>
</cp:coreProperties>
</file>